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B5" w:rsidRDefault="00CC0A32" w:rsidP="003332B5">
      <w:pPr>
        <w:pStyle w:val="2"/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</w:pP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 w:rsidR="003332B5">
        <w:rPr>
          <w:i/>
          <w:color w:val="244061" w:themeColor="accent1" w:themeShade="80"/>
          <w:sz w:val="24"/>
          <w:szCs w:val="24"/>
        </w:rPr>
        <w:t xml:space="preserve">                                          </w:t>
      </w:r>
      <w:r w:rsidR="003332B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452755</wp:posOffset>
            </wp:positionV>
            <wp:extent cx="2620800" cy="550800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2B5"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</w:p>
    <w:p w:rsidR="003332B5" w:rsidRPr="003332B5" w:rsidRDefault="003332B5" w:rsidP="003332B5">
      <w:pPr>
        <w:pStyle w:val="2"/>
        <w:rPr>
          <w:rFonts w:ascii="Arial" w:eastAsia="Arial" w:hAnsi="Arial" w:cs="Arial"/>
          <w:color w:val="auto"/>
          <w:sz w:val="18"/>
          <w:szCs w:val="18"/>
          <w:lang w:eastAsia="en-US"/>
        </w:rPr>
      </w:pPr>
      <w:r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Общ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во с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 xml:space="preserve"> о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г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р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че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 xml:space="preserve">ой 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pacing w:val="5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вен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ью</w:t>
      </w:r>
    </w:p>
    <w:p w:rsidR="003332B5" w:rsidRPr="003332B5" w:rsidRDefault="003332B5" w:rsidP="003332B5">
      <w:pPr>
        <w:spacing w:before="6" w:after="0" w:line="240" w:lineRule="auto"/>
        <w:ind w:left="4876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з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ц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ем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и</w:t>
      </w:r>
      <w:proofErr w:type="spellEnd"/>
    </w:p>
    <w:p w:rsidR="003332B5" w:rsidRPr="003332B5" w:rsidRDefault="003332B5" w:rsidP="003332B5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  <w:lang w:eastAsia="en-US"/>
        </w:rPr>
      </w:pPr>
    </w:p>
    <w:p w:rsidR="003332B5" w:rsidRPr="003332B5" w:rsidRDefault="003332B5" w:rsidP="003332B5">
      <w:pPr>
        <w:spacing w:after="0" w:line="240" w:lineRule="auto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7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ала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рын</w:t>
      </w:r>
      <w:proofErr w:type="spellEnd"/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ла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ш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ыр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5"/>
          <w:sz w:val="18"/>
          <w:szCs w:val="18"/>
          <w:lang w:eastAsia="en-US"/>
        </w:rPr>
        <w:t>у</w:t>
      </w:r>
      <w:proofErr w:type="spellEnd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»</w:t>
      </w:r>
    </w:p>
    <w:p w:rsidR="003332B5" w:rsidRPr="003332B5" w:rsidRDefault="003332B5" w:rsidP="003332B5">
      <w:pPr>
        <w:spacing w:before="6" w:after="0" w:line="200" w:lineRule="exact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 xml:space="preserve">        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6"/>
          <w:position w:val="-1"/>
          <w:sz w:val="18"/>
          <w:szCs w:val="18"/>
          <w:lang w:eastAsia="en-US"/>
        </w:rPr>
        <w:t>у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п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 xml:space="preserve">ы 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клә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нг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 xml:space="preserve"> 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й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мғ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4"/>
          <w:position w:val="-1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е</w:t>
      </w:r>
    </w:p>
    <w:p w:rsidR="003332B5" w:rsidRPr="003332B5" w:rsidRDefault="00E40E68" w:rsidP="003332B5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E40E68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Группа 3" o:spid="_x0000_s1026" style="position:absolute;margin-left:62.45pt;margin-top:89.5pt;width:486.6pt;height:0;z-index:-251656192;mso-position-horizontal-relative:page;mso-position-vertical-relative:page" coordorigin="1399,1850" coordsize="9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">
            <v:shape id="Freeform 4" o:spid="_x0000_s1027" style="position:absolute;left:1399;top:1850;width:9732;height:0;visibility:visible;mso-wrap-style:square;v-text-anchor:top" coordsize="9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ex8MA&#10;AADaAAAADwAAAGRycy9kb3ducmV2LnhtbESP3WrCQBSE74W+w3IKvdONRaVEVxHbFBGF+tP7Q/Y0&#10;CWbPJtmtiW/vCoKXw8x8w8wWnSnFhRpXWFYwHEQgiFOrC84UnI5J/wOE88gaS8uk4EoOFvOX3gxj&#10;bVve0+XgMxEg7GJUkHtfxVK6NCeDbmAr4uD92cagD7LJpG6wDXBTyvcomkiDBYeFHCta5ZSeD/9G&#10;wfZz/LP6/k2WX6Okbsuq3tS8Q6XeXrvlFISnzj/Dj/ZaKxjB/Uq4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ex8MAAADaAAAADwAAAAAAAAAAAAAAAACYAgAAZHJzL2Rv&#10;d25yZXYueG1sUEsFBgAAAAAEAAQA9QAAAIgDAAAAAA==&#10;" path="m,l9732,e" filled="f" strokecolor="#00af50" strokeweight="2.26pt">
              <v:path arrowok="t" o:connecttype="custom" o:connectlocs="0,0;9732,0" o:connectangles="0,0"/>
            </v:shape>
            <w10:wrap anchorx="page" anchory="page"/>
          </v:group>
        </w:pict>
      </w:r>
    </w:p>
    <w:p w:rsidR="003332B5" w:rsidRPr="003332B5" w:rsidRDefault="003332B5" w:rsidP="003332B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8"/>
          <w:szCs w:val="8"/>
        </w:rPr>
      </w:pPr>
    </w:p>
    <w:p w:rsidR="00CC0A32" w:rsidRPr="00DF46D6" w:rsidRDefault="00CC0A32" w:rsidP="00CC0A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D6">
        <w:rPr>
          <w:rFonts w:ascii="Times New Roman" w:hAnsi="Times New Roman" w:cs="Times New Roman"/>
          <w:b/>
          <w:sz w:val="24"/>
          <w:szCs w:val="24"/>
        </w:rPr>
        <w:t>ЗАЯВКА</w:t>
      </w:r>
      <w:r w:rsidR="003332B5">
        <w:rPr>
          <w:rFonts w:ascii="Times New Roman" w:hAnsi="Times New Roman" w:cs="Times New Roman"/>
          <w:b/>
          <w:sz w:val="24"/>
          <w:szCs w:val="24"/>
        </w:rPr>
        <w:t xml:space="preserve"> №______от «______»___________________20___г.</w:t>
      </w:r>
    </w:p>
    <w:p w:rsidR="007A6B59" w:rsidRPr="007A6B59" w:rsidRDefault="007A6B59" w:rsidP="007A6B5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B59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физического лица на присоединение по </w:t>
      </w:r>
      <w:r w:rsidR="00F81B0B">
        <w:rPr>
          <w:rFonts w:ascii="Times New Roman" w:hAnsi="Times New Roman" w:cs="Times New Roman"/>
          <w:b/>
          <w:bCs/>
          <w:sz w:val="24"/>
          <w:szCs w:val="24"/>
        </w:rPr>
        <w:t>двум источникам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7A6B59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7A6B59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 с максимальной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>мощностью до 150 к</w:t>
      </w:r>
      <w:proofErr w:type="gramStart"/>
      <w:r w:rsidRPr="007A6B59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7A6B59">
        <w:rPr>
          <w:rFonts w:ascii="Times New Roman" w:hAnsi="Times New Roman" w:cs="Times New Roman"/>
          <w:b/>
          <w:bCs/>
          <w:sz w:val="24"/>
          <w:szCs w:val="24"/>
        </w:rPr>
        <w:t>ючительно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0A32" w:rsidRPr="0040538C" w:rsidRDefault="00CC0A32" w:rsidP="00CC0A32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40538C">
        <w:rPr>
          <w:rFonts w:ascii="Times New Roman" w:hAnsi="Times New Roman" w:cs="Times New Roman"/>
          <w:vertAlign w:val="subscript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40538C">
        <w:rPr>
          <w:rFonts w:ascii="Times New Roman" w:hAnsi="Times New Roman" w:cs="Times New Roman"/>
          <w:vertAlign w:val="subscript"/>
        </w:rPr>
        <w:t>фамилия, имя, отчество заявителя - индивидуального предпринимателя)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538C">
        <w:rPr>
          <w:rFonts w:ascii="Times New Roman" w:hAnsi="Times New Roman" w:cs="Times New Roman"/>
          <w:sz w:val="24"/>
          <w:szCs w:val="24"/>
        </w:rPr>
        <w:t xml:space="preserve">Номер записи в </w:t>
      </w:r>
      <w:r>
        <w:rPr>
          <w:rFonts w:ascii="Times New Roman" w:hAnsi="Times New Roman" w:cs="Times New Roman"/>
          <w:sz w:val="24"/>
          <w:szCs w:val="24"/>
        </w:rPr>
        <w:t>ЕГРЮЛ</w:t>
      </w:r>
      <w:r w:rsidRPr="0040538C">
        <w:rPr>
          <w:rFonts w:ascii="Times New Roman" w:hAnsi="Times New Roman" w:cs="Times New Roman"/>
          <w:sz w:val="24"/>
          <w:szCs w:val="24"/>
        </w:rPr>
        <w:t xml:space="preserve">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38C">
        <w:rPr>
          <w:rFonts w:ascii="Times New Roman" w:hAnsi="Times New Roman" w:cs="Times New Roman"/>
          <w:sz w:val="24"/>
          <w:szCs w:val="24"/>
        </w:rPr>
        <w:t xml:space="preserve">записи  в </w:t>
      </w:r>
      <w:r>
        <w:rPr>
          <w:rFonts w:ascii="Times New Roman" w:hAnsi="Times New Roman" w:cs="Times New Roman"/>
          <w:sz w:val="24"/>
          <w:szCs w:val="24"/>
        </w:rPr>
        <w:t>ЕГРИП</w:t>
      </w:r>
      <w:r w:rsidRPr="0040538C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дата ее внесения в реестр _________________</w:t>
      </w:r>
      <w:r w:rsidRPr="0040538C">
        <w:rPr>
          <w:rFonts w:ascii="Times New Roman" w:hAnsi="Times New Roman" w:cs="Times New Roman"/>
          <w:sz w:val="24"/>
          <w:szCs w:val="24"/>
        </w:rPr>
        <w:t>_</w:t>
      </w: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38C">
        <w:rPr>
          <w:rFonts w:ascii="Times New Roman" w:hAnsi="Times New Roman" w:cs="Times New Roman"/>
          <w:sz w:val="24"/>
          <w:szCs w:val="24"/>
        </w:rPr>
        <w:t>_.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B46090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CC0A32" w:rsidRPr="00B46090" w:rsidRDefault="00CC0A32" w:rsidP="00CC0A32">
      <w:pPr>
        <w:pStyle w:val="ConsPlusNonformat"/>
        <w:tabs>
          <w:tab w:val="center" w:pos="5233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38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538C">
        <w:rPr>
          <w:rFonts w:ascii="Times New Roman" w:hAnsi="Times New Roman" w:cs="Times New Roman"/>
          <w:sz w:val="24"/>
          <w:szCs w:val="24"/>
        </w:rPr>
        <w:t>_____</w:t>
      </w: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38C">
        <w:rPr>
          <w:rFonts w:ascii="Times New Roman" w:hAnsi="Times New Roman" w:cs="Times New Roman"/>
          <w:sz w:val="24"/>
          <w:szCs w:val="24"/>
        </w:rPr>
        <w:t>_________.</w:t>
      </w:r>
    </w:p>
    <w:p w:rsidR="00CC0A32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0538C">
        <w:rPr>
          <w:rFonts w:ascii="Times New Roman" w:hAnsi="Times New Roman" w:cs="Times New Roman"/>
          <w:sz w:val="24"/>
          <w:szCs w:val="24"/>
          <w:vertAlign w:val="subscript"/>
        </w:rPr>
        <w:t>(индекс, адрес)</w:t>
      </w:r>
    </w:p>
    <w:p w:rsidR="007A6B59" w:rsidRDefault="007A6B59" w:rsidP="007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Паспортные данные: серия _______</w:t>
      </w:r>
      <w:r>
        <w:rPr>
          <w:rFonts w:ascii="Times New Roman" w:hAnsi="Times New Roman" w:cs="Times New Roman"/>
          <w:sz w:val="24"/>
          <w:szCs w:val="24"/>
        </w:rPr>
        <w:t xml:space="preserve">______ номер __________________ </w:t>
      </w:r>
      <w:r w:rsidRPr="00436E37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6E37">
        <w:rPr>
          <w:rFonts w:ascii="Times New Roman" w:hAnsi="Times New Roman" w:cs="Times New Roman"/>
          <w:sz w:val="24"/>
          <w:szCs w:val="24"/>
        </w:rPr>
        <w:t>.</w:t>
      </w:r>
    </w:p>
    <w:p w:rsid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A6B59">
        <w:rPr>
          <w:rFonts w:ascii="Times New Roman" w:hAnsi="Times New Roman" w:cs="Times New Roman"/>
          <w:sz w:val="24"/>
          <w:szCs w:val="24"/>
        </w:rPr>
        <w:t>3(1). Страховой номер индивидуального лицевого счета заявителя (для физических лиц)</w:t>
      </w:r>
    </w:p>
    <w:p w:rsidR="007A6B59" w:rsidRP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BE17FB">
        <w:rPr>
          <w:sz w:val="24"/>
          <w:szCs w:val="24"/>
        </w:rPr>
        <w:tab/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6E37">
        <w:rPr>
          <w:rFonts w:ascii="Times New Roman" w:hAnsi="Times New Roman" w:cs="Times New Roman"/>
          <w:sz w:val="24"/>
          <w:szCs w:val="24"/>
        </w:rPr>
        <w:t xml:space="preserve">. В связи </w:t>
      </w:r>
      <w:proofErr w:type="gramStart"/>
      <w:r w:rsidRPr="00436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C0A32" w:rsidRPr="008F38AC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(увеличение объема максимальной мощности, новое строительство</w:t>
      </w:r>
      <w:r w:rsidR="007A6B59">
        <w:rPr>
          <w:rFonts w:ascii="Times New Roman" w:hAnsi="Times New Roman" w:cs="Times New Roman"/>
          <w:sz w:val="24"/>
          <w:szCs w:val="24"/>
          <w:vertAlign w:val="subscript"/>
        </w:rPr>
        <w:t xml:space="preserve"> и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др. – указать нужное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36E3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36E37">
        <w:rPr>
          <w:rFonts w:ascii="Times New Roman" w:hAnsi="Times New Roman" w:cs="Times New Roman"/>
          <w:sz w:val="24"/>
          <w:szCs w:val="24"/>
        </w:rPr>
        <w:t>______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_____________,</w:t>
      </w:r>
    </w:p>
    <w:p w:rsidR="00CC0A32" w:rsidRPr="008F38AC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(наименование энергопринимающих устрой</w:t>
      </w:r>
      <w:proofErr w:type="gramStart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ств дл</w:t>
      </w:r>
      <w:proofErr w:type="gramEnd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я присоединения)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расположенных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CC0A32" w:rsidRPr="008F38AC" w:rsidRDefault="00CC0A32" w:rsidP="00CC0A3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(место нахождения энергопринимающих устройств)</w:t>
      </w:r>
    </w:p>
    <w:p w:rsidR="00CC0A32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F81B0B" w:rsidRPr="005F4EBA" w:rsidRDefault="007A6B59" w:rsidP="00F81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A32" w:rsidRPr="00436E37">
        <w:rPr>
          <w:rFonts w:ascii="Times New Roman" w:hAnsi="Times New Roman" w:cs="Times New Roman"/>
          <w:sz w:val="24"/>
          <w:szCs w:val="24"/>
        </w:rPr>
        <w:t xml:space="preserve">. </w:t>
      </w:r>
      <w:r w:rsidR="00F81B0B" w:rsidRPr="005F4EBA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proofErr w:type="spellStart"/>
      <w:r w:rsidR="00F81B0B" w:rsidRPr="005F4EB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81B0B" w:rsidRPr="005F4EBA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составляет ___________ кВт, при напряжении ________ кВ, </w:t>
      </w:r>
    </w:p>
    <w:p w:rsidR="00F81B0B" w:rsidRPr="005F4EBA" w:rsidRDefault="00F81B0B" w:rsidP="00F81B0B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EBA">
        <w:rPr>
          <w:rFonts w:ascii="Times New Roman" w:hAnsi="Times New Roman" w:cs="Times New Roman"/>
          <w:sz w:val="24"/>
          <w:szCs w:val="24"/>
        </w:rPr>
        <w:t xml:space="preserve">(с распределением по точкам присоединения: </w:t>
      </w:r>
      <w:proofErr w:type="gramEnd"/>
    </w:p>
    <w:p w:rsidR="00F81B0B" w:rsidRPr="005F4EBA" w:rsidRDefault="00F81B0B" w:rsidP="00F81B0B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точка присоединения ___________   -   _____________  кВт,  </w:t>
      </w:r>
    </w:p>
    <w:p w:rsidR="00F81B0B" w:rsidRPr="005F4EBA" w:rsidRDefault="00F81B0B" w:rsidP="00F81B0B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>точка  присоединения  ___________  - _____________ кВт), в том числе:</w:t>
      </w:r>
    </w:p>
    <w:p w:rsidR="00F81B0B" w:rsidRPr="005F4EBA" w:rsidRDefault="00F81B0B" w:rsidP="00F81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</w:t>
      </w:r>
      <w:r w:rsidRPr="005F4EBA">
        <w:rPr>
          <w:rFonts w:ascii="Times New Roman" w:hAnsi="Times New Roman" w:cs="Times New Roman"/>
          <w:b/>
          <w:i/>
          <w:sz w:val="24"/>
          <w:szCs w:val="24"/>
        </w:rPr>
        <w:t>присоединяемых</w:t>
      </w:r>
      <w:r w:rsidRPr="005F4E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4EB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F4EBA"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 w:rsidRPr="005F4EBA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5F4EBA">
        <w:rPr>
          <w:rFonts w:ascii="Times New Roman" w:hAnsi="Times New Roman" w:cs="Times New Roman"/>
          <w:sz w:val="24"/>
          <w:szCs w:val="24"/>
        </w:rPr>
        <w:t xml:space="preserve">и напряжении ________ кВ </w:t>
      </w:r>
    </w:p>
    <w:p w:rsidR="00F81B0B" w:rsidRPr="005F4EBA" w:rsidRDefault="00F81B0B" w:rsidP="00F81B0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со   следующим распределением по точкам присоединения: </w:t>
      </w:r>
    </w:p>
    <w:p w:rsidR="00F81B0B" w:rsidRPr="005F4EBA" w:rsidRDefault="00F81B0B" w:rsidP="00F81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   </w:t>
      </w:r>
      <w:r w:rsidRPr="005F4EBA">
        <w:rPr>
          <w:rFonts w:ascii="Times New Roman" w:hAnsi="Times New Roman" w:cs="Times New Roman"/>
          <w:sz w:val="24"/>
          <w:szCs w:val="24"/>
        </w:rPr>
        <w:tab/>
      </w:r>
      <w:r w:rsidRPr="005F4EBA">
        <w:rPr>
          <w:rFonts w:ascii="Times New Roman" w:hAnsi="Times New Roman" w:cs="Times New Roman"/>
          <w:sz w:val="24"/>
          <w:szCs w:val="24"/>
        </w:rPr>
        <w:tab/>
        <w:t>точка присоединения ___________ - _____________ кВт;</w:t>
      </w:r>
    </w:p>
    <w:p w:rsidR="00F81B0B" w:rsidRPr="005F4EBA" w:rsidRDefault="00F81B0B" w:rsidP="00F81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    </w:t>
      </w:r>
      <w:r w:rsidRPr="005F4EBA">
        <w:rPr>
          <w:rFonts w:ascii="Times New Roman" w:hAnsi="Times New Roman" w:cs="Times New Roman"/>
          <w:sz w:val="24"/>
          <w:szCs w:val="24"/>
        </w:rPr>
        <w:tab/>
      </w:r>
      <w:r w:rsidRPr="005F4EBA">
        <w:rPr>
          <w:rFonts w:ascii="Times New Roman" w:hAnsi="Times New Roman" w:cs="Times New Roman"/>
          <w:sz w:val="24"/>
          <w:szCs w:val="24"/>
        </w:rPr>
        <w:tab/>
        <w:t>точка присоединения ___________ - _____________ кВт;</w:t>
      </w:r>
    </w:p>
    <w:p w:rsidR="00F81B0B" w:rsidRPr="005F4EBA" w:rsidRDefault="00F81B0B" w:rsidP="00F81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</w:t>
      </w:r>
      <w:r w:rsidRPr="005F4EBA">
        <w:rPr>
          <w:rFonts w:ascii="Times New Roman" w:hAnsi="Times New Roman" w:cs="Times New Roman"/>
          <w:b/>
          <w:i/>
          <w:sz w:val="24"/>
          <w:szCs w:val="24"/>
        </w:rPr>
        <w:t>присоединенных</w:t>
      </w:r>
      <w:r w:rsidRPr="005F4EBA">
        <w:rPr>
          <w:rFonts w:ascii="Times New Roman" w:hAnsi="Times New Roman" w:cs="Times New Roman"/>
          <w:sz w:val="24"/>
          <w:szCs w:val="24"/>
        </w:rPr>
        <w:t xml:space="preserve">  в  данной  точке присоединения   </w:t>
      </w:r>
      <w:proofErr w:type="spellStart"/>
      <w:r w:rsidRPr="005F4EB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F4EBA">
        <w:rPr>
          <w:rFonts w:ascii="Times New Roman" w:hAnsi="Times New Roman" w:cs="Times New Roman"/>
          <w:sz w:val="24"/>
          <w:szCs w:val="24"/>
        </w:rPr>
        <w:t xml:space="preserve">   устройств  составляе</w:t>
      </w:r>
      <w:proofErr w:type="gramStart"/>
      <w:r w:rsidRPr="005F4EBA">
        <w:rPr>
          <w:rFonts w:ascii="Times New Roman" w:hAnsi="Times New Roman" w:cs="Times New Roman"/>
          <w:sz w:val="24"/>
          <w:szCs w:val="24"/>
        </w:rPr>
        <w:t>т  _________  кВт  пр</w:t>
      </w:r>
      <w:proofErr w:type="gramEnd"/>
      <w:r w:rsidRPr="005F4EBA">
        <w:rPr>
          <w:rFonts w:ascii="Times New Roman" w:hAnsi="Times New Roman" w:cs="Times New Roman"/>
          <w:sz w:val="24"/>
          <w:szCs w:val="24"/>
        </w:rPr>
        <w:t xml:space="preserve">и напряжении _________ кВ </w:t>
      </w:r>
    </w:p>
    <w:p w:rsidR="00F81B0B" w:rsidRPr="005F4EBA" w:rsidRDefault="00F81B0B" w:rsidP="00F81B0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со   следующим распределением по точкам присоединения: </w:t>
      </w:r>
    </w:p>
    <w:p w:rsidR="00F81B0B" w:rsidRPr="005F4EBA" w:rsidRDefault="00F81B0B" w:rsidP="00F81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    </w:t>
      </w:r>
      <w:r w:rsidRPr="005F4EBA">
        <w:rPr>
          <w:rFonts w:ascii="Times New Roman" w:hAnsi="Times New Roman" w:cs="Times New Roman"/>
          <w:sz w:val="24"/>
          <w:szCs w:val="24"/>
        </w:rPr>
        <w:tab/>
      </w:r>
      <w:r w:rsidRPr="005F4EBA">
        <w:rPr>
          <w:rFonts w:ascii="Times New Roman" w:hAnsi="Times New Roman" w:cs="Times New Roman"/>
          <w:sz w:val="24"/>
          <w:szCs w:val="24"/>
        </w:rPr>
        <w:tab/>
        <w:t>точка присоединения ___________ - _____________ кВт;</w:t>
      </w:r>
    </w:p>
    <w:p w:rsidR="00F81B0B" w:rsidRPr="0092490C" w:rsidRDefault="00F81B0B" w:rsidP="00F81B0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F4EBA">
        <w:rPr>
          <w:rFonts w:ascii="Times New Roman" w:hAnsi="Times New Roman" w:cs="Times New Roman"/>
          <w:sz w:val="24"/>
          <w:szCs w:val="24"/>
        </w:rPr>
        <w:t xml:space="preserve">    </w:t>
      </w:r>
      <w:r w:rsidRPr="005F4EBA">
        <w:rPr>
          <w:rFonts w:ascii="Times New Roman" w:hAnsi="Times New Roman" w:cs="Times New Roman"/>
          <w:sz w:val="24"/>
          <w:szCs w:val="24"/>
        </w:rPr>
        <w:tab/>
      </w:r>
      <w:r w:rsidRPr="005F4EBA">
        <w:rPr>
          <w:rFonts w:ascii="Times New Roman" w:hAnsi="Times New Roman" w:cs="Times New Roman"/>
          <w:sz w:val="24"/>
          <w:szCs w:val="24"/>
        </w:rPr>
        <w:tab/>
        <w:t>точка присоединения ___________ - _____________ кВт</w:t>
      </w:r>
      <w:r w:rsidRPr="0092490C">
        <w:rPr>
          <w:rFonts w:ascii="Times New Roman" w:hAnsi="Times New Roman" w:cs="Times New Roman"/>
          <w:sz w:val="21"/>
          <w:szCs w:val="21"/>
        </w:rPr>
        <w:t>.</w:t>
      </w:r>
    </w:p>
    <w:p w:rsidR="007A6B59" w:rsidRDefault="007A6B59" w:rsidP="00F81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B59" w:rsidRP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A6B59">
        <w:rPr>
          <w:rFonts w:ascii="Times New Roman" w:hAnsi="Times New Roman" w:cs="Times New Roman"/>
          <w:sz w:val="24"/>
          <w:szCs w:val="24"/>
        </w:rPr>
        <w:t xml:space="preserve">6. Заявляемая категория надежности </w:t>
      </w:r>
      <w:proofErr w:type="spellStart"/>
      <w:r w:rsidRPr="007A6B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A6B59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Pr="007A6B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6B59">
        <w:rPr>
          <w:rFonts w:ascii="Times New Roman" w:hAnsi="Times New Roman" w:cs="Times New Roman"/>
          <w:sz w:val="24"/>
          <w:szCs w:val="24"/>
        </w:rPr>
        <w:t xml:space="preserve"> (по </w:t>
      </w:r>
      <w:r w:rsidR="00820708">
        <w:rPr>
          <w:rFonts w:ascii="Times New Roman" w:hAnsi="Times New Roman" w:cs="Times New Roman"/>
          <w:sz w:val="24"/>
          <w:szCs w:val="24"/>
        </w:rPr>
        <w:t>двум и</w:t>
      </w:r>
      <w:r w:rsidR="00F81B0B">
        <w:rPr>
          <w:rFonts w:ascii="Times New Roman" w:hAnsi="Times New Roman" w:cs="Times New Roman"/>
          <w:sz w:val="24"/>
          <w:szCs w:val="24"/>
        </w:rPr>
        <w:t>сточникам</w:t>
      </w:r>
      <w:r w:rsidRPr="007A6B59">
        <w:rPr>
          <w:rFonts w:ascii="Times New Roman" w:hAnsi="Times New Roman" w:cs="Times New Roman"/>
          <w:sz w:val="24"/>
          <w:szCs w:val="24"/>
        </w:rPr>
        <w:t xml:space="preserve"> электроснабжения </w:t>
      </w:r>
      <w:proofErr w:type="spellStart"/>
      <w:r w:rsidRPr="007A6B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A6B59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A6B59">
        <w:rPr>
          <w:rFonts w:ascii="Times New Roman" w:hAnsi="Times New Roman" w:cs="Times New Roman"/>
          <w:sz w:val="24"/>
          <w:szCs w:val="24"/>
        </w:rPr>
        <w:lastRenderedPageBreak/>
        <w:t>7. Характер нагрузки (вид экономической деятельности заявителя)</w:t>
      </w:r>
    </w:p>
    <w:p w:rsidR="007A6B59" w:rsidRP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823DA" w:rsidRDefault="00F823DA" w:rsidP="00F823DA">
      <w:pPr>
        <w:keepNext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823DA" w:rsidRPr="00F823DA" w:rsidRDefault="00F823DA" w:rsidP="00F823DA">
      <w:pPr>
        <w:keepNext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823DA" w:rsidRPr="00F823DA" w:rsidTr="00AF5B1C">
        <w:tc>
          <w:tcPr>
            <w:tcW w:w="1871" w:type="dxa"/>
            <w:vAlign w:val="center"/>
          </w:tcPr>
          <w:p w:rsidR="00F823DA" w:rsidRPr="00F41405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823DA" w:rsidRPr="00F41405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энергоприни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softHyphen/>
              <w:t>мающих</w:t>
            </w:r>
            <w:proofErr w:type="spellEnd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823DA" w:rsidRPr="00F41405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в эксплуатацию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823DA" w:rsidRPr="00F41405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энергопринимаю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proofErr w:type="spellEnd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F823DA" w:rsidRPr="00F41405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надежности </w:t>
            </w:r>
            <w:proofErr w:type="spellStart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энергопринимаю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proofErr w:type="spellEnd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</w:tr>
      <w:tr w:rsidR="00F823DA" w:rsidRPr="00F823DA" w:rsidTr="00AF5B1C"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A" w:rsidRPr="00F823DA" w:rsidTr="00AF5B1C"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A" w:rsidRPr="00F823DA" w:rsidTr="00AF5B1C"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F823DA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3DA" w:rsidRPr="00F823DA" w:rsidRDefault="00F823DA" w:rsidP="00F823DA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F823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23DA">
        <w:rPr>
          <w:rFonts w:ascii="Times New Roman" w:hAnsi="Times New Roman" w:cs="Times New Roman"/>
          <w:sz w:val="24"/>
          <w:szCs w:val="24"/>
        </w:rPr>
        <w:t> </w:t>
      </w:r>
      <w:r w:rsidRPr="00F823DA">
        <w:rPr>
          <w:rStyle w:val="a9"/>
          <w:rFonts w:ascii="Times New Roman" w:hAnsi="Times New Roman"/>
          <w:sz w:val="24"/>
          <w:szCs w:val="24"/>
        </w:rPr>
        <w:endnoteReference w:customMarkFollows="1" w:id="1"/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DA" w:rsidRPr="00F823DA" w:rsidRDefault="00F823DA" w:rsidP="00F823D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 xml:space="preserve">(вариант 1, вариант 2 – указать </w:t>
      </w:r>
      <w:proofErr w:type="gramStart"/>
      <w:r w:rsidRPr="00F823D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23DA">
        <w:rPr>
          <w:rFonts w:ascii="Times New Roman" w:hAnsi="Times New Roman" w:cs="Times New Roman"/>
          <w:sz w:val="24"/>
          <w:szCs w:val="24"/>
        </w:rPr>
        <w:t>)</w:t>
      </w:r>
    </w:p>
    <w:p w:rsidR="00F823DA" w:rsidRPr="00F823DA" w:rsidRDefault="00F823DA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>а) вариант 1, при котором:</w:t>
      </w:r>
    </w:p>
    <w:p w:rsidR="00F823DA" w:rsidRPr="00F823DA" w:rsidRDefault="00F823DA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</w:t>
      </w:r>
      <w:r w:rsidR="0094137B">
        <w:rPr>
          <w:rFonts w:ascii="Times New Roman" w:hAnsi="Times New Roman" w:cs="Times New Roman"/>
          <w:sz w:val="24"/>
          <w:szCs w:val="24"/>
        </w:rPr>
        <w:t xml:space="preserve">е </w:t>
      </w:r>
      <w:r w:rsidRPr="00F823DA">
        <w:rPr>
          <w:rFonts w:ascii="Times New Roman" w:hAnsi="Times New Roman" w:cs="Times New Roman"/>
          <w:sz w:val="24"/>
          <w:szCs w:val="24"/>
        </w:rPr>
        <w:t xml:space="preserve">5 </w:t>
      </w:r>
      <w:r w:rsidR="0094137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23DA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94137B">
        <w:rPr>
          <w:rFonts w:ascii="Times New Roman" w:hAnsi="Times New Roman" w:cs="Times New Roman"/>
          <w:sz w:val="24"/>
          <w:szCs w:val="24"/>
        </w:rPr>
        <w:t>выставления сетевой организацией счета на оплату технологического присоединения</w:t>
      </w:r>
      <w:r w:rsidRPr="00F823DA">
        <w:rPr>
          <w:rFonts w:ascii="Times New Roman" w:hAnsi="Times New Roman" w:cs="Times New Roman"/>
          <w:sz w:val="24"/>
          <w:szCs w:val="24"/>
        </w:rPr>
        <w:t>;</w:t>
      </w:r>
    </w:p>
    <w:p w:rsidR="00F823DA" w:rsidRPr="00F823DA" w:rsidRDefault="00F823DA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</w:t>
      </w:r>
      <w:r w:rsidR="0094137B">
        <w:rPr>
          <w:rFonts w:ascii="Times New Roman" w:hAnsi="Times New Roman" w:cs="Times New Roman"/>
          <w:sz w:val="24"/>
          <w:szCs w:val="24"/>
        </w:rPr>
        <w:t>исоединение вносятся в течение 2</w:t>
      </w:r>
      <w:r w:rsidRPr="00F823DA">
        <w:rPr>
          <w:rFonts w:ascii="Times New Roman" w:hAnsi="Times New Roman" w:cs="Times New Roman"/>
          <w:sz w:val="24"/>
          <w:szCs w:val="24"/>
        </w:rPr>
        <w:t xml:space="preserve">0 дней со дня </w:t>
      </w:r>
      <w:r w:rsidR="0094137B">
        <w:rPr>
          <w:rFonts w:ascii="Times New Roman" w:hAnsi="Times New Roman" w:cs="Times New Roman"/>
          <w:sz w:val="24"/>
          <w:szCs w:val="24"/>
        </w:rPr>
        <w:t>размещения в личном кабинете заявителя счета</w:t>
      </w:r>
      <w:r w:rsidRPr="00F823DA">
        <w:rPr>
          <w:rFonts w:ascii="Times New Roman" w:hAnsi="Times New Roman" w:cs="Times New Roman"/>
          <w:sz w:val="24"/>
          <w:szCs w:val="24"/>
        </w:rPr>
        <w:t>;</w:t>
      </w:r>
    </w:p>
    <w:p w:rsidR="00F823DA" w:rsidRPr="00F823DA" w:rsidRDefault="0094137B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3DA" w:rsidRPr="00F823DA">
        <w:rPr>
          <w:rFonts w:ascii="Times New Roman" w:hAnsi="Times New Roman" w:cs="Times New Roman"/>
          <w:sz w:val="24"/>
          <w:szCs w:val="24"/>
        </w:rPr>
        <w:t>5 процентов платы за технологическое присоединение вносятся в тече</w:t>
      </w:r>
      <w:r>
        <w:rPr>
          <w:rFonts w:ascii="Times New Roman" w:hAnsi="Times New Roman" w:cs="Times New Roman"/>
          <w:sz w:val="24"/>
          <w:szCs w:val="24"/>
        </w:rPr>
        <w:t>ние 40</w:t>
      </w:r>
      <w:r w:rsidR="00F823DA" w:rsidRPr="00F823D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>размещения в личном кабинете заявителя счета</w:t>
      </w:r>
      <w:r w:rsidR="00F823DA" w:rsidRPr="00F823DA">
        <w:rPr>
          <w:rFonts w:ascii="Times New Roman" w:hAnsi="Times New Roman" w:cs="Times New Roman"/>
          <w:sz w:val="24"/>
          <w:szCs w:val="24"/>
        </w:rPr>
        <w:t>;</w:t>
      </w:r>
    </w:p>
    <w:p w:rsidR="00F823DA" w:rsidRPr="00F823DA" w:rsidRDefault="0094137B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3DA" w:rsidRPr="00F823DA">
        <w:rPr>
          <w:rFonts w:ascii="Times New Roman" w:hAnsi="Times New Roman" w:cs="Times New Roman"/>
          <w:sz w:val="24"/>
          <w:szCs w:val="24"/>
        </w:rPr>
        <w:t>0 процентов платы за технологическое при</w:t>
      </w:r>
      <w:r>
        <w:rPr>
          <w:rFonts w:ascii="Times New Roman" w:hAnsi="Times New Roman" w:cs="Times New Roman"/>
          <w:sz w:val="24"/>
          <w:szCs w:val="24"/>
        </w:rPr>
        <w:t>соединение вносятся в течение 10</w:t>
      </w:r>
      <w:r w:rsidR="00F823DA" w:rsidRPr="00F823D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>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</w:t>
      </w:r>
      <w:r w:rsidR="00F823DA" w:rsidRPr="00F823DA">
        <w:rPr>
          <w:rFonts w:ascii="Times New Roman" w:hAnsi="Times New Roman" w:cs="Times New Roman"/>
          <w:sz w:val="24"/>
          <w:szCs w:val="24"/>
        </w:rPr>
        <w:t>;</w:t>
      </w:r>
    </w:p>
    <w:p w:rsidR="00A42B34" w:rsidRDefault="00F823DA" w:rsidP="00A42B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>б) вариант 2, при котором:</w:t>
      </w:r>
    </w:p>
    <w:p w:rsidR="001806B2" w:rsidRDefault="00A42B34" w:rsidP="00F81B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1806B2">
        <w:rPr>
          <w:rFonts w:ascii="Times New Roman" w:hAnsi="Times New Roman" w:cs="Times New Roman"/>
          <w:sz w:val="24"/>
          <w:szCs w:val="24"/>
        </w:rPr>
        <w:t>которых осуществляется на уровне напряжения 0,4кВ и ниже, - со дня размещения в личном кабинете заявителя уведомления</w:t>
      </w:r>
      <w:proofErr w:type="gramEnd"/>
      <w:r w:rsidR="001806B2">
        <w:rPr>
          <w:rFonts w:ascii="Times New Roman" w:hAnsi="Times New Roman" w:cs="Times New Roman"/>
          <w:sz w:val="24"/>
          <w:szCs w:val="24"/>
        </w:rPr>
        <w:t xml:space="preserve"> об обеспечении сетевой организации возможности присоединения к электрическим сетям, подписанного со стороны сетевой организации). 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1806B2" w:rsidRDefault="001806B2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05" w:rsidRPr="001806B2" w:rsidRDefault="00F823DA" w:rsidP="001806B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F823D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F823D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F823DA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823DA">
        <w:rPr>
          <w:rFonts w:ascii="Times New Roman" w:hAnsi="Times New Roman" w:cs="Times New Roman"/>
          <w:sz w:val="24"/>
          <w:szCs w:val="24"/>
        </w:rPr>
        <w:br/>
      </w:r>
      <w:r w:rsidR="001806B2">
        <w:rPr>
          <w:sz w:val="24"/>
          <w:szCs w:val="24"/>
        </w:rPr>
        <w:t>_______________________________________________________________________________________</w:t>
      </w:r>
      <w:proofErr w:type="gramEnd"/>
    </w:p>
    <w:p w:rsidR="00CC0A32" w:rsidRPr="0092490C" w:rsidRDefault="00CC0A32" w:rsidP="00CC0A3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41405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0A32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D6B">
        <w:rPr>
          <w:rFonts w:ascii="Times New Roman" w:hAnsi="Times New Roman" w:cs="Times New Roman"/>
          <w:b/>
          <w:i/>
          <w:sz w:val="24"/>
          <w:szCs w:val="24"/>
        </w:rPr>
        <w:t>Приложения к заявке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27.12.2004 № 861)</w:t>
      </w:r>
      <w:r w:rsidRPr="00436E37">
        <w:rPr>
          <w:rFonts w:ascii="Times New Roman" w:hAnsi="Times New Roman" w:cs="Times New Roman"/>
          <w:sz w:val="24"/>
          <w:szCs w:val="24"/>
        </w:rPr>
        <w:t>:</w:t>
      </w:r>
    </w:p>
    <w:p w:rsidR="00B46090" w:rsidRPr="00B46090" w:rsidRDefault="00B46090" w:rsidP="00CC0A3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532214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>План расположения</w:t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которые необходимо присоединить к электрическим сетям (например: </w:t>
      </w:r>
      <w:proofErr w:type="spellStart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>выкопировка</w:t>
      </w:r>
      <w:proofErr w:type="spellEnd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</w:t>
      </w:r>
      <w:proofErr w:type="spellStart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>ДубльГИС</w:t>
      </w:r>
      <w:proofErr w:type="spellEnd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proofErr w:type="spellStart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>ЯндексКарта</w:t>
      </w:r>
      <w:proofErr w:type="spellEnd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ситуационный план с привязкой к улицам и зданиям и т.д.).  </w:t>
      </w:r>
    </w:p>
    <w:p w:rsidR="00532214" w:rsidRPr="00942D09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2214" w:rsidRPr="008B4E57" w:rsidRDefault="00532214" w:rsidP="00532214">
      <w:pPr>
        <w:jc w:val="both"/>
        <w:rPr>
          <w:rFonts w:ascii="Times New Roman" w:hAnsi="Times New Roman" w:cs="Times New Roman"/>
          <w:sz w:val="18"/>
          <w:szCs w:val="18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энергопринимающие</w:t>
      </w:r>
      <w:proofErr w:type="spellEnd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устройства (для заявителей, планирующих осуществить тех</w:t>
      </w:r>
      <w:proofErr w:type="gramStart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.п</w:t>
      </w:r>
      <w:proofErr w:type="gramEnd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рисоединение </w:t>
      </w:r>
      <w:proofErr w:type="spellStart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устройств, расположенных в нежилых помещениях МКД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МКД или ином объекте капитального строительства)</w:t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(например: свидетельство о государственной регистрации права собственности; выписка из ЕГРН, договор аренды); </w:t>
      </w:r>
      <w:r w:rsidRPr="008B4E57">
        <w:rPr>
          <w:rFonts w:ascii="Times New Roman" w:hAnsi="Times New Roman" w:cs="Times New Roman"/>
          <w:sz w:val="18"/>
          <w:szCs w:val="18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8B4E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8B4E57">
        <w:rPr>
          <w:rFonts w:ascii="Times New Roman" w:hAnsi="Times New Roman" w:cs="Times New Roman"/>
          <w:sz w:val="18"/>
          <w:szCs w:val="18"/>
        </w:rPr>
        <w:t xml:space="preserve"> устройств заявителя (с указанием сведений о границах используемой территории);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8B4E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8B4E57">
        <w:rPr>
          <w:rFonts w:ascii="Times New Roman" w:hAnsi="Times New Roman" w:cs="Times New Roman"/>
          <w:sz w:val="18"/>
          <w:szCs w:val="18"/>
        </w:rPr>
        <w:t xml:space="preserve"> устройств заявителя (с указанием сведений о границах сервитута</w:t>
      </w:r>
      <w:r w:rsidRPr="008B4E57">
        <w:rPr>
          <w:sz w:val="24"/>
          <w:szCs w:val="24"/>
        </w:rPr>
        <w:t>)</w:t>
      </w:r>
    </w:p>
    <w:p w:rsidR="00532214" w:rsidRPr="008B4E57" w:rsidRDefault="00532214" w:rsidP="00532214">
      <w:pPr>
        <w:jc w:val="both"/>
        <w:rPr>
          <w:rFonts w:ascii="Times New Roman" w:hAnsi="Times New Roman" w:cs="Times New Roman"/>
          <w:sz w:val="18"/>
          <w:szCs w:val="18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532214" w:rsidRPr="008B4E57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Перечень и мощность </w:t>
      </w:r>
      <w:proofErr w:type="spellStart"/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которые могут быть присоединены к устройствам противоаварийной автоматики.</w:t>
      </w:r>
    </w:p>
    <w:p w:rsidR="00532214" w:rsidRPr="008B4E57" w:rsidRDefault="00532214" w:rsidP="0053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B4E57"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>ИНН, ОГРН</w:t>
      </w:r>
      <w:proofErr w:type="gramStart"/>
      <w:r w:rsidR="008B4E57"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</w:t>
      </w:r>
      <w:proofErr w:type="gramEnd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предпринимателей.</w:t>
      </w:r>
    </w:p>
    <w:p w:rsidR="00532214" w:rsidRPr="008B4E57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Доверенность или иные документы, подтверждающая полномочия представителя заявителя, подающего и получающего документы (в случае если заявка подается в сетевую организацию представителем заявителя, копия паспорта представителя):      № ______________________________ от «______» ________________20___г.</w:t>
      </w:r>
    </w:p>
    <w:p w:rsidR="00532214" w:rsidRPr="008B4E57" w:rsidRDefault="00532214" w:rsidP="0053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 (2,3,5 стр.), ИНН</w:t>
      </w:r>
      <w:proofErr w:type="gramStart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8B4E57"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gramEnd"/>
      <w:r w:rsidR="008B4E57"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СНИЛС</w:t>
      </w:r>
    </w:p>
    <w:p w:rsidR="00532214" w:rsidRPr="00942D09" w:rsidRDefault="00532214" w:rsidP="005322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технологического присоединения </w:t>
      </w:r>
      <w:proofErr w:type="spellStart"/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находящихся в нежилых помещениях, расположенных в МКД, копия документа, подтверждающего согласие организации, осуществляющей управление МКД, при наличии у такой организации соответствующих полномочий, либо при ее отсутствии - согласие общего собрания собственников помещений МКД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</w:t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щита), установленного на вводе питающей линии сетевой организации</w:t>
      </w:r>
      <w:proofErr w:type="gramEnd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соответствующее здание или его обособленную часть (если для соответствующего нежилого помещения проектом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МКД</w:t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предусмотрено индивидуальное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ВРУ</w:t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непосредственным присоединением к питающей линии сетевой организации).</w:t>
      </w:r>
    </w:p>
    <w:p w:rsidR="00532214" w:rsidRPr="00942D09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необходимости оформления договора только на одного из собственников (если объект находится в совместной или долевой собственности), необходимо согласие остальных собственников на оформление документов на технологическое присоединение на имя заявителя и осуществление необходимых технологических мероприятий в отношении общего имущества.</w:t>
      </w:r>
    </w:p>
    <w:p w:rsidR="00532214" w:rsidRPr="00942D09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42D0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Подписанный заявителем проект договора энергоснабжения или протокол разногласий к проекту договора, форма которого размещена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энергоснабжения) с приложением документов, подтверждающих полномочия представителя заявителя на заключение такого договора.</w:t>
      </w:r>
    </w:p>
    <w:p w:rsidR="00532214" w:rsidRPr="00942D09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случае подачи заявки </w:t>
      </w:r>
      <w:proofErr w:type="spellStart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>очно</w:t>
      </w:r>
      <w:proofErr w:type="spellEnd"/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почтой – заполненное согласие на обработку персональных данных сетевой организацией и субъектов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</w:r>
    </w:p>
    <w:p w:rsidR="00532214" w:rsidRPr="00942D09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Федеральным законом № 152-ФЗ от 27.06.2006 «О персональных данных» ООО «АСТ» является оператором и осуществляет обработку персональных данных Заявителей. Оформляя заявку в ООО «АСТ», Вы даете согласие на обработку Ваших персональных данных любым, не запрещенным законом способом. </w:t>
      </w:r>
    </w:p>
    <w:p w:rsidR="001806B2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Заявитель предупрежден, что сообщение ложных сведений в заявке, а также предоставление поддельных документов влечет </w:t>
      </w:r>
    </w:p>
    <w:p w:rsidR="00532214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t>предусмотренную законодательством РФ ответственность (в т.ч. уголовную, административную).</w:t>
      </w: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6090" w:rsidRPr="00773BB8" w:rsidRDefault="00532214" w:rsidP="005322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D09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52075">
        <w:rPr>
          <w:rFonts w:ascii="Times New Roman" w:hAnsi="Times New Roman" w:cs="Times New Roman"/>
          <w:sz w:val="16"/>
          <w:szCs w:val="16"/>
        </w:rPr>
        <w:t>Заявитель подтверждает свое согласие на передачу персональных данных гарантирующему поставщику, у</w:t>
      </w:r>
      <w:r>
        <w:rPr>
          <w:rFonts w:ascii="Times New Roman" w:hAnsi="Times New Roman" w:cs="Times New Roman"/>
          <w:sz w:val="16"/>
          <w:szCs w:val="16"/>
        </w:rPr>
        <w:t xml:space="preserve">казанному в настоящей заявке, </w:t>
      </w:r>
      <w:r w:rsidRPr="00E52075">
        <w:rPr>
          <w:rFonts w:ascii="Times New Roman" w:hAnsi="Times New Roman" w:cs="Times New Roman"/>
          <w:sz w:val="16"/>
          <w:szCs w:val="16"/>
        </w:rPr>
        <w:t>органы исполнительной власти по их запросу, иные организации в целях формирования мнения получения информации о предоставленной услуге.</w:t>
      </w:r>
    </w:p>
    <w:p w:rsidR="0092490C" w:rsidRPr="00B104C5" w:rsidRDefault="0092490C" w:rsidP="00186840">
      <w:pPr>
        <w:pStyle w:val="ConsPlusNonformat"/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7"/>
          <w:szCs w:val="17"/>
        </w:rPr>
      </w:pPr>
    </w:p>
    <w:p w:rsidR="008B4E57" w:rsidRDefault="008B4E57" w:rsidP="008B4E57">
      <w:pPr>
        <w:pStyle w:val="ConsPlusNonformat"/>
        <w:ind w:firstLine="312"/>
        <w:jc w:val="both"/>
        <w:rPr>
          <w:rFonts w:ascii="Times New Roman" w:hAnsi="Times New Roman" w:cs="Times New Roman"/>
          <w:sz w:val="12"/>
          <w:szCs w:val="12"/>
        </w:rPr>
      </w:pPr>
    </w:p>
    <w:p w:rsidR="008B4E57" w:rsidRPr="00B46090" w:rsidRDefault="008B4E57" w:rsidP="00CC0A32">
      <w:pPr>
        <w:pStyle w:val="ConsPlusNonformat"/>
        <w:ind w:firstLine="312"/>
        <w:jc w:val="both"/>
        <w:rPr>
          <w:rFonts w:ascii="Times New Roman" w:hAnsi="Times New Roman" w:cs="Times New Roman"/>
          <w:sz w:val="12"/>
          <w:szCs w:val="12"/>
        </w:rPr>
      </w:pPr>
    </w:p>
    <w:p w:rsidR="00B104C5" w:rsidRPr="00B46090" w:rsidRDefault="00B104C5" w:rsidP="00B104C5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823DA" w:rsidRPr="00F41405" w:rsidRDefault="00F823DA" w:rsidP="00F823DA">
      <w:pPr>
        <w:pStyle w:val="a4"/>
        <w:rPr>
          <w:rFonts w:ascii="Times New Roman" w:hAnsi="Times New Roman" w:cs="Times New Roman"/>
          <w:sz w:val="18"/>
          <w:szCs w:val="18"/>
        </w:rPr>
      </w:pPr>
      <w:r w:rsidRPr="00F41405">
        <w:rPr>
          <w:rFonts w:ascii="Times New Roman" w:hAnsi="Times New Roman" w:cs="Times New Roman"/>
          <w:sz w:val="18"/>
          <w:szCs w:val="18"/>
        </w:rPr>
        <w:t>Заявитель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41"/>
        <w:gridCol w:w="1701"/>
      </w:tblGrid>
      <w:tr w:rsidR="00F823DA" w:rsidRPr="00F41405" w:rsidTr="00F823DA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sz w:val="18"/>
                <w:szCs w:val="18"/>
              </w:rPr>
            </w:pPr>
          </w:p>
        </w:tc>
      </w:tr>
      <w:tr w:rsidR="00F823DA" w:rsidRPr="00F41405" w:rsidTr="00F823DA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F823DA" w:rsidRPr="00F41405" w:rsidTr="00F823DA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DA" w:rsidRPr="00F41405" w:rsidTr="00F823DA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 xml:space="preserve">(выделенный оператором подвижной радиотелефонной связи абонентский номер и адрес электронной </w:t>
            </w:r>
            <w:r w:rsidRPr="00F41405">
              <w:rPr>
                <w:rFonts w:ascii="Times New Roman" w:hAnsi="Times New Roman" w:cs="Times New Roman"/>
                <w:sz w:val="18"/>
                <w:szCs w:val="18"/>
              </w:rPr>
              <w:br/>
              <w:t>почты заявителя)</w:t>
            </w:r>
          </w:p>
        </w:tc>
      </w:tr>
      <w:tr w:rsidR="00F823DA" w:rsidRPr="00F41405" w:rsidTr="00F823D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DA" w:rsidRPr="00F41405" w:rsidTr="00F823D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823DA" w:rsidRPr="00F41405" w:rsidRDefault="00F823DA" w:rsidP="00F823DA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823DA" w:rsidRPr="00F41405" w:rsidTr="00AF5B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F41405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41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3E6EA3" w:rsidRDefault="00F823DA" w:rsidP="006930D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3DA">
        <w:rPr>
          <w:rFonts w:ascii="Times New Roman" w:hAnsi="Times New Roman" w:cs="Times New Roman"/>
          <w:sz w:val="24"/>
          <w:szCs w:val="24"/>
        </w:rPr>
        <w:t>М.П.</w:t>
      </w:r>
    </w:p>
    <w:p w:rsidR="003E6EA3" w:rsidRDefault="003E6EA3" w:rsidP="00F823DA">
      <w:pPr>
        <w:rPr>
          <w:rFonts w:ascii="Times New Roman" w:hAnsi="Times New Roman" w:cs="Times New Roman"/>
          <w:sz w:val="24"/>
          <w:szCs w:val="24"/>
        </w:rPr>
      </w:pPr>
    </w:p>
    <w:p w:rsidR="00F41405" w:rsidRDefault="00F41405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DD8" w:rsidRPr="002A4341" w:rsidRDefault="00736DD8" w:rsidP="0073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ДАНННЫХ</w:t>
      </w:r>
    </w:p>
    <w:p w:rsidR="00736DD8" w:rsidRPr="002A4341" w:rsidRDefault="00736DD8" w:rsidP="00736DD8">
      <w:pPr>
        <w:jc w:val="right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736DD8" w:rsidRPr="002A4341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Субъект персональных данных_______________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736DD8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D8" w:rsidRPr="002A4341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2A4341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(Фамилия, Имя, Отчество, полностью)</w:t>
      </w:r>
    </w:p>
    <w:p w:rsidR="00736DD8" w:rsidRPr="002A4341" w:rsidRDefault="00736DD8" w:rsidP="00736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Серия__________№_________________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</w:t>
      </w:r>
    </w:p>
    <w:p w:rsidR="00736DD8" w:rsidRPr="002A4341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(вид основного документа, удостоверяющего личность)</w:t>
      </w:r>
    </w:p>
    <w:p w:rsidR="00736DD8" w:rsidRPr="002A4341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DD8" w:rsidRPr="002A4341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(кем и когда)</w:t>
      </w:r>
    </w:p>
    <w:p w:rsidR="00736DD8" w:rsidRPr="002A4341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по адресу_____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736DD8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D8" w:rsidRPr="002A4341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DD8" w:rsidRPr="002A4341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принимаю решение о представлении моих персональных данных и даю согласие на их обработку свободно, своей волей и в своем интересе. </w:t>
      </w:r>
    </w:p>
    <w:p w:rsidR="00736DD8" w:rsidRPr="002A4341" w:rsidRDefault="00736DD8" w:rsidP="00736D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субъекта персональных данных:  </w:t>
      </w:r>
    </w:p>
    <w:p w:rsidR="00736DD8" w:rsidRPr="002A4341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«АСТ»</w:t>
      </w:r>
    </w:p>
    <w:p w:rsidR="00736DD8" w:rsidRPr="002A4341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Со следующей целью обработки персональных данных: </w:t>
      </w:r>
    </w:p>
    <w:p w:rsidR="00736DD8" w:rsidRPr="002A4341" w:rsidRDefault="00736DD8" w:rsidP="00736DD8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в целях приема, регистр</w:t>
      </w:r>
      <w:r>
        <w:rPr>
          <w:rFonts w:ascii="Times New Roman" w:hAnsi="Times New Roman" w:cs="Times New Roman"/>
          <w:sz w:val="24"/>
          <w:szCs w:val="24"/>
        </w:rPr>
        <w:t>ации и рассмотрении обращений (заявок</w:t>
      </w:r>
      <w:r w:rsidRPr="002A4341">
        <w:rPr>
          <w:rFonts w:ascii="Times New Roman" w:hAnsi="Times New Roman" w:cs="Times New Roman"/>
          <w:sz w:val="24"/>
          <w:szCs w:val="24"/>
        </w:rPr>
        <w:t>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 получения сведений о субъекте персональных данных, необходимых для обработки его заявки, заключения договора по инициативе субъекта персональных данных, исполнения договора, стороне (</w:t>
      </w:r>
      <w:proofErr w:type="spellStart"/>
      <w:r w:rsidRPr="002A4341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2A4341">
        <w:rPr>
          <w:rFonts w:ascii="Times New Roman" w:hAnsi="Times New Roman" w:cs="Times New Roman"/>
          <w:sz w:val="24"/>
          <w:szCs w:val="24"/>
        </w:rPr>
        <w:t>) по которому является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данных, в целях подготовки  личных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ООО «ЭСКБ» 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A4341">
        <w:rPr>
          <w:rFonts w:ascii="Times New Roman" w:hAnsi="Times New Roman" w:cs="Times New Roman"/>
          <w:sz w:val="24"/>
          <w:szCs w:val="24"/>
        </w:rPr>
        <w:t xml:space="preserve">или иного субъекта розничного рынка, с которым заявитель 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341">
        <w:rPr>
          <w:rFonts w:ascii="Times New Roman" w:hAnsi="Times New Roman" w:cs="Times New Roman"/>
          <w:sz w:val="24"/>
          <w:szCs w:val="24"/>
        </w:rPr>
        <w:t xml:space="preserve"> в том числе по производству проектных, строительно-монтажных, пуско-наладочных работ в целях исполнения договора об осуществлении технологического присоединения.</w:t>
      </w:r>
    </w:p>
    <w:p w:rsidR="00736DD8" w:rsidRPr="002A4341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736DD8" w:rsidRPr="002A4341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а</w:t>
      </w:r>
      <w:r w:rsidRPr="002A4341">
        <w:rPr>
          <w:rFonts w:ascii="Times New Roman" w:hAnsi="Times New Roman" w:cs="Times New Roman"/>
          <w:sz w:val="24"/>
          <w:szCs w:val="24"/>
        </w:rPr>
        <w:t>дрес, паспортные данные, адрес регистрации места жительства, номер контактного телефона, адрес электронной почты, сведения, содержащиеся в документах прикладываемых к зая</w:t>
      </w:r>
      <w:r>
        <w:rPr>
          <w:rFonts w:ascii="Times New Roman" w:hAnsi="Times New Roman" w:cs="Times New Roman"/>
          <w:sz w:val="24"/>
          <w:szCs w:val="24"/>
        </w:rPr>
        <w:t xml:space="preserve">вке и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2A4341">
        <w:rPr>
          <w:rFonts w:ascii="Times New Roman" w:hAnsi="Times New Roman" w:cs="Times New Roman"/>
          <w:sz w:val="24"/>
          <w:szCs w:val="24"/>
        </w:rPr>
        <w:t>, необходимые для целей обработки заявки и целей указанных в настоящем согласии.</w:t>
      </w:r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 согласие. Общее описание используемых оператором способо</w:t>
      </w:r>
      <w:r>
        <w:rPr>
          <w:rFonts w:ascii="Times New Roman" w:hAnsi="Times New Roman" w:cs="Times New Roman"/>
          <w:sz w:val="24"/>
          <w:szCs w:val="24"/>
        </w:rPr>
        <w:t>в обработки персональных данных:</w:t>
      </w:r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 xml:space="preserve">Обработка  вышеуказанных персональных данных будет осуществляться путем: </w:t>
      </w:r>
      <w:r>
        <w:rPr>
          <w:rFonts w:ascii="Times New Roman" w:hAnsi="Times New Roman" w:cs="Times New Roman"/>
          <w:sz w:val="24"/>
          <w:szCs w:val="24"/>
        </w:rPr>
        <w:t>автоматизированной, неавтоматизированной и смешанной обработки персональных данных (сбор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систематизация</w:t>
      </w:r>
      <w:r w:rsidRPr="002A4341">
        <w:rPr>
          <w:rFonts w:ascii="Times New Roman" w:hAnsi="Times New Roman" w:cs="Times New Roman"/>
          <w:sz w:val="24"/>
          <w:szCs w:val="24"/>
        </w:rPr>
        <w:t>, накоплени</w:t>
      </w:r>
      <w:r>
        <w:rPr>
          <w:rFonts w:ascii="Times New Roman" w:hAnsi="Times New Roman" w:cs="Times New Roman"/>
          <w:sz w:val="24"/>
          <w:szCs w:val="24"/>
        </w:rPr>
        <w:t>е, хранение, уточнение (обновление,  изменение использования, распространение</w:t>
      </w:r>
      <w:r w:rsidRPr="002A434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передаче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обезличивание, блокирование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персональных данных).</w:t>
      </w:r>
      <w:proofErr w:type="gramEnd"/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бессрочно.</w:t>
      </w:r>
    </w:p>
    <w:p w:rsidR="00F4140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05" w:rsidRDefault="00F41405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На основании письменного обращения субъекта персональных данных с треб</w:t>
      </w:r>
      <w:r>
        <w:rPr>
          <w:rFonts w:ascii="Times New Roman" w:hAnsi="Times New Roman" w:cs="Times New Roman"/>
          <w:sz w:val="24"/>
          <w:szCs w:val="24"/>
        </w:rPr>
        <w:t>ованием о прекращении обработки</w:t>
      </w:r>
      <w:r w:rsidRPr="002A4341">
        <w:rPr>
          <w:rFonts w:ascii="Times New Roman" w:hAnsi="Times New Roman" w:cs="Times New Roman"/>
          <w:sz w:val="24"/>
          <w:szCs w:val="24"/>
        </w:rPr>
        <w:t xml:space="preserve"> его персональных данных оператор прекратит обработку таких персональных данных в течение 3 (трех) рабочих  дней. В порядке,  предусмотренном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 РФ, согласие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может быть отозван</w:t>
      </w:r>
      <w:r>
        <w:rPr>
          <w:rFonts w:ascii="Times New Roman" w:hAnsi="Times New Roman" w:cs="Times New Roman"/>
          <w:sz w:val="24"/>
          <w:szCs w:val="24"/>
        </w:rPr>
        <w:t>о субъектом персональных данных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путем письменного обращения к оператору, получившему согласие  субъекта персональных данных.</w:t>
      </w:r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с тем</w:t>
      </w:r>
      <w:r w:rsidRPr="002A4341">
        <w:rPr>
          <w:rFonts w:ascii="Times New Roman" w:hAnsi="Times New Roman" w:cs="Times New Roman"/>
          <w:sz w:val="24"/>
          <w:szCs w:val="24"/>
        </w:rPr>
        <w:t>, что по моему письменному требованию уведомление об уничтожении персонал</w:t>
      </w:r>
      <w:r>
        <w:rPr>
          <w:rFonts w:ascii="Times New Roman" w:hAnsi="Times New Roman" w:cs="Times New Roman"/>
          <w:sz w:val="24"/>
          <w:szCs w:val="24"/>
        </w:rPr>
        <w:t>ьных данных будет вручаться мне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(моему представителю</w:t>
      </w:r>
      <w:r>
        <w:rPr>
          <w:rFonts w:ascii="Times New Roman" w:hAnsi="Times New Roman" w:cs="Times New Roman"/>
          <w:sz w:val="24"/>
          <w:szCs w:val="24"/>
        </w:rPr>
        <w:t>) по месту нахождению оператора</w:t>
      </w:r>
      <w:r w:rsidRPr="002A4341">
        <w:rPr>
          <w:rFonts w:ascii="Times New Roman" w:hAnsi="Times New Roman" w:cs="Times New Roman"/>
          <w:sz w:val="24"/>
          <w:szCs w:val="24"/>
        </w:rPr>
        <w:t>.</w:t>
      </w:r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на) с тем что ООО «АСТ» будет направлять мне информацию посредством  электронной почты, телефонной связи и </w:t>
      </w: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2A4341">
        <w:rPr>
          <w:rFonts w:ascii="Times New Roman" w:hAnsi="Times New Roman" w:cs="Times New Roman"/>
          <w:sz w:val="24"/>
          <w:szCs w:val="24"/>
        </w:rPr>
        <w:t>.</w:t>
      </w:r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41">
        <w:rPr>
          <w:rFonts w:ascii="Times New Roman" w:hAnsi="Times New Roman" w:cs="Times New Roman"/>
          <w:sz w:val="24"/>
          <w:szCs w:val="24"/>
        </w:rPr>
        <w:t>получать договор о технологическом присоединении, документы о технологическом присоединении, в том числе акт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Pr="002A4341">
        <w:rPr>
          <w:rFonts w:ascii="Times New Roman" w:hAnsi="Times New Roman" w:cs="Times New Roman"/>
          <w:sz w:val="24"/>
          <w:szCs w:val="24"/>
        </w:rPr>
        <w:t xml:space="preserve">, подписанные со стороны ОО «АСТ»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2A4341">
        <w:rPr>
          <w:rFonts w:ascii="Times New Roman" w:hAnsi="Times New Roman" w:cs="Times New Roman"/>
          <w:sz w:val="24"/>
          <w:szCs w:val="24"/>
        </w:rPr>
        <w:t>подписью.</w:t>
      </w:r>
    </w:p>
    <w:p w:rsidR="00736DD8" w:rsidRPr="002A4341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Подпись субъекта персональных данны</w:t>
      </w:r>
      <w:r>
        <w:rPr>
          <w:rFonts w:ascii="Times New Roman" w:hAnsi="Times New Roman" w:cs="Times New Roman"/>
          <w:sz w:val="24"/>
          <w:szCs w:val="24"/>
        </w:rPr>
        <w:t>х_________________________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</w:t>
      </w:r>
    </w:p>
    <w:p w:rsidR="00736DD8" w:rsidRPr="00F87629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Фамилия, И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мя, Отчество полностью, подпись)</w:t>
      </w:r>
    </w:p>
    <w:p w:rsidR="00736DD8" w:rsidRPr="0092490C" w:rsidRDefault="00736DD8">
      <w:pPr>
        <w:spacing w:line="240" w:lineRule="auto"/>
        <w:rPr>
          <w:rFonts w:ascii="Times New Roman" w:hAnsi="Times New Roman" w:cs="Times New Roman"/>
        </w:rPr>
      </w:pPr>
    </w:p>
    <w:sectPr w:rsidR="00736DD8" w:rsidRPr="0092490C" w:rsidSect="003332B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3B" w:rsidRDefault="00C2553B" w:rsidP="00F823DA">
      <w:pPr>
        <w:spacing w:after="0" w:line="240" w:lineRule="auto"/>
      </w:pPr>
      <w:r>
        <w:separator/>
      </w:r>
    </w:p>
  </w:endnote>
  <w:endnote w:type="continuationSeparator" w:id="0">
    <w:p w:rsidR="00C2553B" w:rsidRDefault="00C2553B" w:rsidP="00F823DA">
      <w:pPr>
        <w:spacing w:after="0" w:line="240" w:lineRule="auto"/>
      </w:pPr>
      <w:r>
        <w:continuationSeparator/>
      </w:r>
    </w:p>
  </w:endnote>
  <w:endnote w:id="1">
    <w:p w:rsidR="00F823DA" w:rsidRPr="006930DA" w:rsidRDefault="00F823DA" w:rsidP="006930DA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3B" w:rsidRDefault="00C2553B" w:rsidP="00F823DA">
      <w:pPr>
        <w:spacing w:after="0" w:line="240" w:lineRule="auto"/>
      </w:pPr>
      <w:r>
        <w:separator/>
      </w:r>
    </w:p>
  </w:footnote>
  <w:footnote w:type="continuationSeparator" w:id="0">
    <w:p w:rsidR="00C2553B" w:rsidRDefault="00C2553B" w:rsidP="00F8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32"/>
    <w:rsid w:val="000A3EBE"/>
    <w:rsid w:val="000B1BF2"/>
    <w:rsid w:val="001117A1"/>
    <w:rsid w:val="0011658B"/>
    <w:rsid w:val="001806B2"/>
    <w:rsid w:val="00180767"/>
    <w:rsid w:val="00186840"/>
    <w:rsid w:val="001D4993"/>
    <w:rsid w:val="002658F8"/>
    <w:rsid w:val="002A3C81"/>
    <w:rsid w:val="00325C42"/>
    <w:rsid w:val="003332B5"/>
    <w:rsid w:val="00374DA6"/>
    <w:rsid w:val="003B64D0"/>
    <w:rsid w:val="003C349B"/>
    <w:rsid w:val="003E6EA3"/>
    <w:rsid w:val="00457B8C"/>
    <w:rsid w:val="00532214"/>
    <w:rsid w:val="00594FC5"/>
    <w:rsid w:val="005C5F63"/>
    <w:rsid w:val="00615678"/>
    <w:rsid w:val="00671AD8"/>
    <w:rsid w:val="0068579E"/>
    <w:rsid w:val="0068678D"/>
    <w:rsid w:val="006930DA"/>
    <w:rsid w:val="006F7D7B"/>
    <w:rsid w:val="00736DD8"/>
    <w:rsid w:val="007A6B59"/>
    <w:rsid w:val="007A6E63"/>
    <w:rsid w:val="007D25AB"/>
    <w:rsid w:val="00820708"/>
    <w:rsid w:val="00820D3F"/>
    <w:rsid w:val="00822717"/>
    <w:rsid w:val="00824A24"/>
    <w:rsid w:val="008732D1"/>
    <w:rsid w:val="008B4E57"/>
    <w:rsid w:val="008D741B"/>
    <w:rsid w:val="0092490C"/>
    <w:rsid w:val="0094137B"/>
    <w:rsid w:val="009A05EC"/>
    <w:rsid w:val="00A42B34"/>
    <w:rsid w:val="00A93109"/>
    <w:rsid w:val="00B104C5"/>
    <w:rsid w:val="00B46090"/>
    <w:rsid w:val="00B54239"/>
    <w:rsid w:val="00B75621"/>
    <w:rsid w:val="00C2553B"/>
    <w:rsid w:val="00C71819"/>
    <w:rsid w:val="00CC0A32"/>
    <w:rsid w:val="00DE2AAA"/>
    <w:rsid w:val="00DF46D6"/>
    <w:rsid w:val="00E40E68"/>
    <w:rsid w:val="00E52075"/>
    <w:rsid w:val="00EA72F1"/>
    <w:rsid w:val="00EC0901"/>
    <w:rsid w:val="00EE7611"/>
    <w:rsid w:val="00F41405"/>
    <w:rsid w:val="00F81B0B"/>
    <w:rsid w:val="00F823D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A72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86840"/>
    <w:rPr>
      <w:color w:val="0000FF"/>
      <w:u w:val="single"/>
    </w:rPr>
  </w:style>
  <w:style w:type="paragraph" w:styleId="a4">
    <w:name w:val="No Spacing"/>
    <w:uiPriority w:val="1"/>
    <w:qFormat/>
    <w:rsid w:val="00EA72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2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72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2F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72F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header"/>
    <w:basedOn w:val="a"/>
    <w:link w:val="a6"/>
    <w:uiPriority w:val="99"/>
    <w:rsid w:val="007A6B5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A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23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F823DA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unhideWhenUsed/>
    <w:rsid w:val="00A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C02-410A-4CAF-85D9-F6D0B27A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Саниева</dc:creator>
  <cp:keywords/>
  <dc:description/>
  <cp:lastModifiedBy>Магадеева</cp:lastModifiedBy>
  <cp:revision>26</cp:revision>
  <cp:lastPrinted>2017-05-19T05:21:00Z</cp:lastPrinted>
  <dcterms:created xsi:type="dcterms:W3CDTF">2015-07-13T09:00:00Z</dcterms:created>
  <dcterms:modified xsi:type="dcterms:W3CDTF">2022-07-20T04:03:00Z</dcterms:modified>
</cp:coreProperties>
</file>