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9A" w:rsidRPr="00583727" w:rsidRDefault="002A5198" w:rsidP="00AF509A">
      <w:pPr>
        <w:pStyle w:val="ConsPlusNormal"/>
        <w:ind w:firstLine="540"/>
        <w:jc w:val="center"/>
        <w:rPr>
          <w:rFonts w:ascii="Times New Roman" w:hAnsi="Times New Roman" w:cs="Times New Roman"/>
          <w:b/>
          <w:color w:val="00B050"/>
          <w:sz w:val="24"/>
          <w:szCs w:val="24"/>
        </w:rPr>
      </w:pPr>
      <w:r w:rsidRPr="00583727">
        <w:rPr>
          <w:rFonts w:ascii="Times New Roman" w:hAnsi="Times New Roman" w:cs="Times New Roman"/>
          <w:b/>
          <w:color w:val="00B050"/>
          <w:sz w:val="24"/>
          <w:szCs w:val="24"/>
        </w:rPr>
        <w:t>Об</w:t>
      </w:r>
      <w:r w:rsidR="00AF509A" w:rsidRPr="00583727">
        <w:rPr>
          <w:rFonts w:ascii="Times New Roman" w:hAnsi="Times New Roman" w:cs="Times New Roman"/>
          <w:b/>
          <w:color w:val="00B050"/>
          <w:sz w:val="24"/>
          <w:szCs w:val="24"/>
        </w:rPr>
        <w:t xml:space="preserve"> условиях договоров об осуществлении технологического присоединения</w:t>
      </w:r>
    </w:p>
    <w:p w:rsidR="00AF509A" w:rsidRPr="00583727" w:rsidRDefault="00AF509A" w:rsidP="00AF509A">
      <w:pPr>
        <w:pStyle w:val="ConsPlusNormal"/>
        <w:ind w:firstLine="540"/>
        <w:jc w:val="center"/>
        <w:rPr>
          <w:rFonts w:ascii="Times New Roman" w:hAnsi="Times New Roman" w:cs="Times New Roman"/>
          <w:b/>
          <w:color w:val="00B050"/>
          <w:sz w:val="24"/>
          <w:szCs w:val="24"/>
        </w:rPr>
      </w:pPr>
      <w:r w:rsidRPr="00583727">
        <w:rPr>
          <w:rFonts w:ascii="Times New Roman" w:hAnsi="Times New Roman" w:cs="Times New Roman"/>
          <w:b/>
          <w:color w:val="00B050"/>
          <w:sz w:val="24"/>
          <w:szCs w:val="24"/>
        </w:rPr>
        <w:t>к электрическим сетям</w:t>
      </w:r>
    </w:p>
    <w:p w:rsidR="00AF509A" w:rsidRPr="00055CE0" w:rsidRDefault="00AF509A" w:rsidP="00AF509A">
      <w:pPr>
        <w:pStyle w:val="ConsPlusNormal"/>
        <w:ind w:firstLine="540"/>
        <w:jc w:val="both"/>
        <w:rPr>
          <w:rFonts w:ascii="Times New Roman" w:hAnsi="Times New Roman" w:cs="Times New Roman"/>
          <w:sz w:val="24"/>
          <w:szCs w:val="24"/>
        </w:rPr>
      </w:pPr>
    </w:p>
    <w:p w:rsidR="00AF509A" w:rsidRPr="00583727" w:rsidRDefault="00AF509A" w:rsidP="00055CE0">
      <w:pPr>
        <w:pStyle w:val="ConsPlusNormal"/>
        <w:ind w:firstLine="540"/>
        <w:jc w:val="both"/>
        <w:rPr>
          <w:rFonts w:ascii="Times New Roman" w:hAnsi="Times New Roman" w:cs="Times New Roman"/>
          <w:sz w:val="22"/>
          <w:szCs w:val="22"/>
        </w:rPr>
      </w:pPr>
      <w:proofErr w:type="gramStart"/>
      <w:r w:rsidRPr="00851B01">
        <w:rPr>
          <w:rFonts w:ascii="Times New Roman" w:hAnsi="Times New Roman" w:cs="Times New Roman"/>
          <w:sz w:val="22"/>
          <w:szCs w:val="22"/>
        </w:rPr>
        <w:t xml:space="preserve">В соответствии с </w:t>
      </w:r>
      <w:r w:rsidRPr="00851B01">
        <w:rPr>
          <w:rFonts w:ascii="Times New Roman" w:hAnsi="Times New Roman" w:cs="Times New Roman"/>
          <w:b/>
          <w:sz w:val="22"/>
          <w:szCs w:val="22"/>
        </w:rPr>
        <w:t>п.16</w:t>
      </w:r>
      <w:r w:rsidRPr="00851B01">
        <w:rPr>
          <w:rFonts w:ascii="Times New Roman" w:hAnsi="Times New Roman" w:cs="Times New Roman"/>
          <w:sz w:val="22"/>
          <w:szCs w:val="22"/>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 </w:t>
      </w:r>
      <w:r w:rsidRPr="00583727">
        <w:rPr>
          <w:rFonts w:ascii="Times New Roman" w:hAnsi="Times New Roman" w:cs="Times New Roman"/>
          <w:b/>
          <w:sz w:val="22"/>
          <w:szCs w:val="22"/>
        </w:rPr>
        <w:t>договор об осуществлении технологического присоединения к электрическим сетям должен содержать следующие существенные условия</w:t>
      </w:r>
      <w:r w:rsidRPr="00583727">
        <w:rPr>
          <w:rFonts w:ascii="Times New Roman" w:hAnsi="Times New Roman" w:cs="Times New Roman"/>
          <w:sz w:val="22"/>
          <w:szCs w:val="22"/>
        </w:rPr>
        <w:t>:</w:t>
      </w:r>
      <w:proofErr w:type="gramEnd"/>
    </w:p>
    <w:p w:rsidR="00AF509A" w:rsidRPr="00055CE0" w:rsidRDefault="00AF509A" w:rsidP="00055CE0">
      <w:pPr>
        <w:pStyle w:val="ConsPlusNormal"/>
        <w:ind w:firstLine="540"/>
        <w:jc w:val="both"/>
        <w:rPr>
          <w:rFonts w:ascii="Times New Roman" w:hAnsi="Times New Roman" w:cs="Times New Roman"/>
          <w:sz w:val="24"/>
          <w:szCs w:val="24"/>
        </w:rPr>
      </w:pP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851B01" w:rsidRPr="00583727" w:rsidRDefault="00851B01" w:rsidP="00851B01">
      <w:pPr>
        <w:spacing w:after="0" w:line="240" w:lineRule="auto"/>
        <w:ind w:firstLine="540"/>
        <w:jc w:val="both"/>
        <w:rPr>
          <w:rFonts w:ascii="Verdana" w:eastAsia="Times New Roman" w:hAnsi="Verdana" w:cs="Times New Roman"/>
          <w:lang w:eastAsia="ru-RU"/>
        </w:rPr>
      </w:pPr>
      <w:bookmarkStart w:id="0" w:name="p1357"/>
      <w:bookmarkEnd w:id="0"/>
      <w:r w:rsidRPr="00583727">
        <w:rPr>
          <w:rFonts w:ascii="Times New Roman" w:eastAsia="Times New Roman" w:hAnsi="Times New Roman" w:cs="Times New Roman"/>
          <w:lang w:eastAsia="ru-RU"/>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851B01" w:rsidRPr="00583727" w:rsidRDefault="00851B01" w:rsidP="00851B01">
      <w:pPr>
        <w:spacing w:after="0" w:line="240" w:lineRule="auto"/>
        <w:ind w:firstLine="540"/>
        <w:jc w:val="both"/>
        <w:rPr>
          <w:rFonts w:ascii="Verdana" w:eastAsia="Times New Roman" w:hAnsi="Verdana" w:cs="Times New Roman"/>
          <w:lang w:eastAsia="ru-RU"/>
        </w:rPr>
      </w:pPr>
      <w:bookmarkStart w:id="1" w:name="p1358"/>
      <w:bookmarkEnd w:id="1"/>
      <w:r w:rsidRPr="00583727">
        <w:rPr>
          <w:rFonts w:ascii="Times New Roman" w:eastAsia="Times New Roman" w:hAnsi="Times New Roman" w:cs="Times New Roman"/>
          <w:lang w:eastAsia="ru-RU"/>
        </w:rPr>
        <w:t xml:space="preserve">30 рабочих дней - для заявителей, указанных в </w:t>
      </w:r>
      <w:hyperlink w:anchor="p1176" w:history="1">
        <w:r w:rsidRPr="00583727">
          <w:rPr>
            <w:rFonts w:ascii="Times New Roman" w:eastAsia="Times New Roman" w:hAnsi="Times New Roman" w:cs="Times New Roman"/>
            <w:lang w:eastAsia="ru-RU"/>
          </w:rPr>
          <w:t>пунктах 12(1)</w:t>
        </w:r>
      </w:hyperlink>
      <w:r w:rsidRPr="00583727">
        <w:rPr>
          <w:rFonts w:ascii="Times New Roman" w:eastAsia="Times New Roman" w:hAnsi="Times New Roman" w:cs="Times New Roman"/>
          <w:lang w:eastAsia="ru-RU"/>
        </w:rPr>
        <w:t xml:space="preserve"> и </w:t>
      </w:r>
      <w:hyperlink w:anchor="p1258" w:history="1">
        <w:r w:rsidRPr="00583727">
          <w:rPr>
            <w:rFonts w:ascii="Times New Roman" w:eastAsia="Times New Roman" w:hAnsi="Times New Roman" w:cs="Times New Roman"/>
            <w:lang w:eastAsia="ru-RU"/>
          </w:rPr>
          <w:t>14</w:t>
        </w:r>
      </w:hyperlink>
      <w:r w:rsidRPr="00583727">
        <w:rPr>
          <w:rFonts w:ascii="Times New Roman" w:eastAsia="Times New Roman" w:hAnsi="Times New Roman" w:cs="Times New Roman"/>
          <w:lang w:eastAsia="ru-RU"/>
        </w:rPr>
        <w:t xml:space="preserve"> настоящих Правил, при одновременном соблюдении следующих условий:</w:t>
      </w:r>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(абзац введен </w:t>
      </w:r>
      <w:hyperlink r:id="rId7" w:history="1">
        <w:r w:rsidRPr="00583727">
          <w:rPr>
            <w:rFonts w:ascii="Times New Roman" w:eastAsia="Times New Roman" w:hAnsi="Times New Roman" w:cs="Times New Roman"/>
            <w:lang w:eastAsia="ru-RU"/>
          </w:rPr>
          <w:t>Постановлением</w:t>
        </w:r>
      </w:hyperlink>
      <w:r w:rsidRPr="00583727">
        <w:rPr>
          <w:rFonts w:ascii="Times New Roman" w:eastAsia="Times New Roman" w:hAnsi="Times New Roman" w:cs="Times New Roman"/>
          <w:lang w:eastAsia="ru-RU"/>
        </w:rPr>
        <w:t xml:space="preserve"> Правительства РФ от 26.04.2021 N 639)</w:t>
      </w: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(абзац введен </w:t>
      </w:r>
      <w:hyperlink r:id="rId8" w:history="1">
        <w:r w:rsidRPr="00583727">
          <w:rPr>
            <w:rFonts w:ascii="Times New Roman" w:eastAsia="Times New Roman" w:hAnsi="Times New Roman" w:cs="Times New Roman"/>
            <w:lang w:eastAsia="ru-RU"/>
          </w:rPr>
          <w:t>Постановлением</w:t>
        </w:r>
      </w:hyperlink>
      <w:r w:rsidRPr="00583727">
        <w:rPr>
          <w:rFonts w:ascii="Times New Roman" w:eastAsia="Times New Roman" w:hAnsi="Times New Roman" w:cs="Times New Roman"/>
          <w:lang w:eastAsia="ru-RU"/>
        </w:rPr>
        <w:t xml:space="preserve"> Правительства РФ от 26.04.2021 N 639)</w:t>
      </w: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(абзац введен </w:t>
      </w:r>
      <w:hyperlink r:id="rId9" w:history="1">
        <w:r w:rsidRPr="00583727">
          <w:rPr>
            <w:rFonts w:ascii="Times New Roman" w:eastAsia="Times New Roman" w:hAnsi="Times New Roman" w:cs="Times New Roman"/>
            <w:lang w:eastAsia="ru-RU"/>
          </w:rPr>
          <w:t>Постановлением</w:t>
        </w:r>
      </w:hyperlink>
      <w:r w:rsidRPr="00583727">
        <w:rPr>
          <w:rFonts w:ascii="Times New Roman" w:eastAsia="Times New Roman" w:hAnsi="Times New Roman" w:cs="Times New Roman"/>
          <w:lang w:eastAsia="ru-RU"/>
        </w:rPr>
        <w:t xml:space="preserve"> Правительства РФ от 26.04.2021 N 639)</w:t>
      </w:r>
      <w:bookmarkStart w:id="2" w:name="_GoBack"/>
      <w:bookmarkEnd w:id="2"/>
    </w:p>
    <w:p w:rsidR="00851B01" w:rsidRPr="00583727" w:rsidRDefault="00851B01" w:rsidP="00851B01">
      <w:pPr>
        <w:spacing w:after="0" w:line="240" w:lineRule="auto"/>
        <w:ind w:firstLine="540"/>
        <w:jc w:val="both"/>
        <w:rPr>
          <w:rFonts w:ascii="Verdana" w:eastAsia="Times New Roman" w:hAnsi="Verdana" w:cs="Times New Roman"/>
          <w:lang w:eastAsia="ru-RU"/>
        </w:rPr>
      </w:pPr>
      <w:proofErr w:type="gramStart"/>
      <w:r w:rsidRPr="00583727">
        <w:rPr>
          <w:rFonts w:ascii="Times New Roman" w:eastAsia="Times New Roman" w:hAnsi="Times New Roman" w:cs="Times New Roman"/>
          <w:lang w:eastAsia="ru-RU"/>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(абзац введен </w:t>
      </w:r>
      <w:hyperlink r:id="rId10" w:history="1">
        <w:r w:rsidRPr="00583727">
          <w:rPr>
            <w:rFonts w:ascii="Times New Roman" w:eastAsia="Times New Roman" w:hAnsi="Times New Roman" w:cs="Times New Roman"/>
            <w:lang w:eastAsia="ru-RU"/>
          </w:rPr>
          <w:t>Постановлением</w:t>
        </w:r>
      </w:hyperlink>
      <w:r w:rsidRPr="00583727">
        <w:rPr>
          <w:rFonts w:ascii="Times New Roman" w:eastAsia="Times New Roman" w:hAnsi="Times New Roman" w:cs="Times New Roman"/>
          <w:lang w:eastAsia="ru-RU"/>
        </w:rPr>
        <w:t xml:space="preserve"> Правительства РФ от 26.04.2021 N 639)</w:t>
      </w:r>
    </w:p>
    <w:p w:rsidR="00851B01" w:rsidRPr="00583727" w:rsidRDefault="00851B01" w:rsidP="00851B01">
      <w:pPr>
        <w:spacing w:after="0" w:line="240" w:lineRule="auto"/>
        <w:ind w:firstLine="540"/>
        <w:jc w:val="both"/>
        <w:rPr>
          <w:rFonts w:ascii="Verdana" w:eastAsia="Times New Roman" w:hAnsi="Verdana" w:cs="Times New Roman"/>
          <w:lang w:eastAsia="ru-RU"/>
        </w:rPr>
      </w:pPr>
      <w:bookmarkStart w:id="3" w:name="p1366"/>
      <w:bookmarkEnd w:id="3"/>
      <w:proofErr w:type="gramStart"/>
      <w:r w:rsidRPr="00583727">
        <w:rPr>
          <w:rFonts w:ascii="Times New Roman" w:eastAsia="Times New Roman" w:hAnsi="Times New Roman" w:cs="Times New Roman"/>
          <w:lang w:eastAsia="ru-RU"/>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(абзац введен </w:t>
      </w:r>
      <w:hyperlink r:id="rId11" w:history="1">
        <w:r w:rsidRPr="00583727">
          <w:rPr>
            <w:rFonts w:ascii="Times New Roman" w:eastAsia="Times New Roman" w:hAnsi="Times New Roman" w:cs="Times New Roman"/>
            <w:lang w:eastAsia="ru-RU"/>
          </w:rPr>
          <w:t>Постановлением</w:t>
        </w:r>
      </w:hyperlink>
      <w:r w:rsidRPr="00583727">
        <w:rPr>
          <w:rFonts w:ascii="Times New Roman" w:eastAsia="Times New Roman" w:hAnsi="Times New Roman" w:cs="Times New Roman"/>
          <w:lang w:eastAsia="ru-RU"/>
        </w:rPr>
        <w:t xml:space="preserve"> Правительства РФ от 26.04.2021 N 639)</w:t>
      </w:r>
    </w:p>
    <w:p w:rsidR="00851B01" w:rsidRPr="00583727" w:rsidRDefault="00851B01" w:rsidP="00851B01">
      <w:pPr>
        <w:spacing w:after="0" w:line="240" w:lineRule="auto"/>
        <w:ind w:firstLine="540"/>
        <w:jc w:val="both"/>
        <w:rPr>
          <w:rFonts w:ascii="Verdana" w:eastAsia="Times New Roman" w:hAnsi="Verdana" w:cs="Times New Roman"/>
          <w:lang w:eastAsia="ru-RU"/>
        </w:rPr>
      </w:pPr>
      <w:proofErr w:type="gramStart"/>
      <w:r w:rsidRPr="00583727">
        <w:rPr>
          <w:rFonts w:ascii="Times New Roman" w:eastAsia="Times New Roman" w:hAnsi="Times New Roman" w:cs="Times New Roman"/>
          <w:lang w:eastAsia="ru-RU"/>
        </w:rPr>
        <w:t xml:space="preserve">при несоблюдении любого из условий, предусмотренных </w:t>
      </w:r>
      <w:hyperlink w:anchor="p1358" w:history="1">
        <w:r w:rsidRPr="00583727">
          <w:rPr>
            <w:rFonts w:ascii="Times New Roman" w:eastAsia="Times New Roman" w:hAnsi="Times New Roman" w:cs="Times New Roman"/>
            <w:lang w:eastAsia="ru-RU"/>
          </w:rPr>
          <w:t>абзацами вторым</w:t>
        </w:r>
      </w:hyperlink>
      <w:r w:rsidRPr="00583727">
        <w:rPr>
          <w:rFonts w:ascii="Times New Roman" w:eastAsia="Times New Roman" w:hAnsi="Times New Roman" w:cs="Times New Roman"/>
          <w:lang w:eastAsia="ru-RU"/>
        </w:rPr>
        <w:t xml:space="preserve"> - </w:t>
      </w:r>
      <w:hyperlink w:anchor="p1366" w:history="1">
        <w:r w:rsidRPr="00583727">
          <w:rPr>
            <w:rFonts w:ascii="Times New Roman" w:eastAsia="Times New Roman" w:hAnsi="Times New Roman" w:cs="Times New Roman"/>
            <w:lang w:eastAsia="ru-RU"/>
          </w:rPr>
          <w:t>шестым</w:t>
        </w:r>
      </w:hyperlink>
      <w:r w:rsidRPr="00583727">
        <w:rPr>
          <w:rFonts w:ascii="Times New Roman" w:eastAsia="Times New Roman" w:hAnsi="Times New Roman" w:cs="Times New Roman"/>
          <w:lang w:eastAsia="ru-RU"/>
        </w:rP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583727">
        <w:rPr>
          <w:rFonts w:ascii="Times New Roman" w:eastAsia="Times New Roman" w:hAnsi="Times New Roman" w:cs="Times New Roman"/>
          <w:lang w:eastAsia="ru-RU"/>
        </w:rPr>
        <w:t xml:space="preserve"> </w:t>
      </w:r>
      <w:proofErr w:type="gramStart"/>
      <w:r w:rsidRPr="00583727">
        <w:rPr>
          <w:rFonts w:ascii="Times New Roman" w:eastAsia="Times New Roman" w:hAnsi="Times New Roman" w:cs="Times New Roman"/>
          <w:lang w:eastAsia="ru-RU"/>
        </w:rPr>
        <w:t>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(в ред. </w:t>
      </w:r>
      <w:hyperlink r:id="rId12" w:history="1">
        <w:r w:rsidRPr="00583727">
          <w:rPr>
            <w:rFonts w:ascii="Times New Roman" w:eastAsia="Times New Roman" w:hAnsi="Times New Roman" w:cs="Times New Roman"/>
            <w:lang w:eastAsia="ru-RU"/>
          </w:rPr>
          <w:t>Постановления</w:t>
        </w:r>
      </w:hyperlink>
      <w:r w:rsidRPr="00583727">
        <w:rPr>
          <w:rFonts w:ascii="Times New Roman" w:eastAsia="Times New Roman" w:hAnsi="Times New Roman" w:cs="Times New Roman"/>
          <w:lang w:eastAsia="ru-RU"/>
        </w:rPr>
        <w:t xml:space="preserve"> Правительства РФ от 26.04.2021 N 639)</w:t>
      </w: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4 месяца - для заявителей (в том числе указанных в </w:t>
      </w:r>
      <w:hyperlink w:anchor="p1226" w:history="1">
        <w:r w:rsidRPr="00583727">
          <w:rPr>
            <w:rFonts w:ascii="Times New Roman" w:eastAsia="Times New Roman" w:hAnsi="Times New Roman" w:cs="Times New Roman"/>
            <w:lang w:eastAsia="ru-RU"/>
          </w:rPr>
          <w:t>пунктах 13(3)</w:t>
        </w:r>
      </w:hyperlink>
      <w:r w:rsidRPr="00583727">
        <w:rPr>
          <w:rFonts w:ascii="Times New Roman" w:eastAsia="Times New Roman" w:hAnsi="Times New Roman" w:cs="Times New Roman"/>
          <w:lang w:eastAsia="ru-RU"/>
        </w:rPr>
        <w:t xml:space="preserve">, </w:t>
      </w:r>
      <w:hyperlink w:anchor="p1241" w:history="1">
        <w:r w:rsidRPr="00583727">
          <w:rPr>
            <w:rFonts w:ascii="Times New Roman" w:eastAsia="Times New Roman" w:hAnsi="Times New Roman" w:cs="Times New Roman"/>
            <w:lang w:eastAsia="ru-RU"/>
          </w:rPr>
          <w:t>13(5)</w:t>
        </w:r>
      </w:hyperlink>
      <w:r w:rsidRPr="00583727">
        <w:rPr>
          <w:rFonts w:ascii="Times New Roman" w:eastAsia="Times New Roman" w:hAnsi="Times New Roman" w:cs="Times New Roman"/>
          <w:lang w:eastAsia="ru-RU"/>
        </w:rPr>
        <w:t xml:space="preserve"> и </w:t>
      </w:r>
      <w:hyperlink w:anchor="p1249" w:history="1">
        <w:r w:rsidRPr="00583727">
          <w:rPr>
            <w:rFonts w:ascii="Times New Roman" w:eastAsia="Times New Roman" w:hAnsi="Times New Roman" w:cs="Times New Roman"/>
            <w:lang w:eastAsia="ru-RU"/>
          </w:rPr>
          <w:t>13(6)</w:t>
        </w:r>
      </w:hyperlink>
      <w:r w:rsidRPr="00583727">
        <w:rPr>
          <w:rFonts w:ascii="Times New Roman" w:eastAsia="Times New Roman" w:hAnsi="Times New Roman" w:cs="Times New Roman"/>
          <w:lang w:eastAsia="ru-RU"/>
        </w:rPr>
        <w:t xml:space="preserve"> настоящих Правил), максимальная мощность энергопринимающих устройств которых составляет до 670 к</w:t>
      </w:r>
      <w:proofErr w:type="gramStart"/>
      <w:r w:rsidRPr="00583727">
        <w:rPr>
          <w:rFonts w:ascii="Times New Roman" w:eastAsia="Times New Roman" w:hAnsi="Times New Roman" w:cs="Times New Roman"/>
          <w:lang w:eastAsia="ru-RU"/>
        </w:rPr>
        <w:t>Вт вкл</w:t>
      </w:r>
      <w:proofErr w:type="gramEnd"/>
      <w:r w:rsidRPr="00583727">
        <w:rPr>
          <w:rFonts w:ascii="Times New Roman" w:eastAsia="Times New Roman" w:hAnsi="Times New Roman" w:cs="Times New Roman"/>
          <w:lang w:eastAsia="ru-RU"/>
        </w:rPr>
        <w:t>ючительно;</w:t>
      </w:r>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(в ред. </w:t>
      </w:r>
      <w:hyperlink r:id="rId13" w:history="1">
        <w:r w:rsidRPr="00583727">
          <w:rPr>
            <w:rFonts w:ascii="Times New Roman" w:eastAsia="Times New Roman" w:hAnsi="Times New Roman" w:cs="Times New Roman"/>
            <w:lang w:eastAsia="ru-RU"/>
          </w:rPr>
          <w:t>Постановления</w:t>
        </w:r>
      </w:hyperlink>
      <w:r w:rsidRPr="00583727">
        <w:rPr>
          <w:rFonts w:ascii="Times New Roman" w:eastAsia="Times New Roman" w:hAnsi="Times New Roman" w:cs="Times New Roman"/>
          <w:lang w:eastAsia="ru-RU"/>
        </w:rPr>
        <w:t xml:space="preserve"> Правительства РФ от 02.03.2021 N 299)</w:t>
      </w:r>
    </w:p>
    <w:p w:rsidR="00851B01" w:rsidRPr="00583727" w:rsidRDefault="00851B01" w:rsidP="00851B01">
      <w:pPr>
        <w:spacing w:after="0" w:line="240" w:lineRule="auto"/>
        <w:ind w:firstLine="540"/>
        <w:jc w:val="both"/>
        <w:rPr>
          <w:rFonts w:ascii="Verdana" w:eastAsia="Times New Roman" w:hAnsi="Verdana" w:cs="Times New Roman"/>
          <w:lang w:eastAsia="ru-RU"/>
        </w:rPr>
      </w:pPr>
      <w:bookmarkStart w:id="4" w:name="p1375"/>
      <w:bookmarkEnd w:id="4"/>
      <w:r w:rsidRPr="00583727">
        <w:rPr>
          <w:rFonts w:ascii="Times New Roman" w:eastAsia="Times New Roman" w:hAnsi="Times New Roman" w:cs="Times New Roman"/>
          <w:lang w:eastAsia="ru-RU"/>
        </w:rPr>
        <w:t>1 год - для заявителей, максимальная мощность энергопринимающих устройств которых составляет свыше 670 кВт;</w:t>
      </w: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в случаях, не предусмотренных </w:t>
      </w:r>
      <w:hyperlink w:anchor="p1358" w:history="1">
        <w:r w:rsidRPr="00583727">
          <w:rPr>
            <w:rFonts w:ascii="Times New Roman" w:eastAsia="Times New Roman" w:hAnsi="Times New Roman" w:cs="Times New Roman"/>
            <w:lang w:eastAsia="ru-RU"/>
          </w:rPr>
          <w:t>абзацами вторым</w:t>
        </w:r>
      </w:hyperlink>
      <w:r w:rsidRPr="00583727">
        <w:rPr>
          <w:rFonts w:ascii="Times New Roman" w:eastAsia="Times New Roman" w:hAnsi="Times New Roman" w:cs="Times New Roman"/>
          <w:lang w:eastAsia="ru-RU"/>
        </w:rPr>
        <w:t xml:space="preserve"> - </w:t>
      </w:r>
      <w:hyperlink w:anchor="p1375" w:history="1">
        <w:r w:rsidRPr="00583727">
          <w:rPr>
            <w:rFonts w:ascii="Times New Roman" w:eastAsia="Times New Roman" w:hAnsi="Times New Roman" w:cs="Times New Roman"/>
            <w:lang w:eastAsia="ru-RU"/>
          </w:rPr>
          <w:t>десятым</w:t>
        </w:r>
      </w:hyperlink>
      <w:r w:rsidRPr="00583727">
        <w:rPr>
          <w:rFonts w:ascii="Times New Roman" w:eastAsia="Times New Roman" w:hAnsi="Times New Roman" w:cs="Times New Roman"/>
          <w:lang w:eastAsia="ru-RU"/>
        </w:rPr>
        <w:t xml:space="preserve"> настоящего подпункта:</w:t>
      </w:r>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(в ред. </w:t>
      </w:r>
      <w:hyperlink r:id="rId14" w:history="1">
        <w:r w:rsidRPr="00583727">
          <w:rPr>
            <w:rFonts w:ascii="Times New Roman" w:eastAsia="Times New Roman" w:hAnsi="Times New Roman" w:cs="Times New Roman"/>
            <w:lang w:eastAsia="ru-RU"/>
          </w:rPr>
          <w:t>Постановления</w:t>
        </w:r>
      </w:hyperlink>
      <w:r w:rsidRPr="00583727">
        <w:rPr>
          <w:rFonts w:ascii="Times New Roman" w:eastAsia="Times New Roman" w:hAnsi="Times New Roman" w:cs="Times New Roman"/>
          <w:lang w:eastAsia="ru-RU"/>
        </w:rPr>
        <w:t xml:space="preserve"> Правительства РФ от 26.04.2021 N 639)</w:t>
      </w: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w:t>
      </w:r>
      <w:r w:rsidRPr="00583727">
        <w:rPr>
          <w:rFonts w:ascii="Times New Roman" w:eastAsia="Times New Roman" w:hAnsi="Times New Roman" w:cs="Times New Roman"/>
          <w:lang w:eastAsia="ru-RU"/>
        </w:rPr>
        <w:lastRenderedPageBreak/>
        <w:t>передвижными и имеют максимальную мощность до 150 к</w:t>
      </w:r>
      <w:proofErr w:type="gramStart"/>
      <w:r w:rsidRPr="00583727">
        <w:rPr>
          <w:rFonts w:ascii="Times New Roman" w:eastAsia="Times New Roman" w:hAnsi="Times New Roman" w:cs="Times New Roman"/>
          <w:lang w:eastAsia="ru-RU"/>
        </w:rPr>
        <w:t>Вт вкл</w:t>
      </w:r>
      <w:proofErr w:type="gramEnd"/>
      <w:r w:rsidRPr="00583727">
        <w:rPr>
          <w:rFonts w:ascii="Times New Roman" w:eastAsia="Times New Roman" w:hAnsi="Times New Roman" w:cs="Times New Roman"/>
          <w:lang w:eastAsia="ru-RU"/>
        </w:rPr>
        <w:t>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851B01" w:rsidRPr="00583727" w:rsidRDefault="00851B01" w:rsidP="00851B01">
      <w:pPr>
        <w:spacing w:after="0" w:line="240" w:lineRule="auto"/>
        <w:ind w:firstLine="540"/>
        <w:jc w:val="both"/>
        <w:rPr>
          <w:rFonts w:ascii="Verdana" w:eastAsia="Times New Roman" w:hAnsi="Verdana" w:cs="Times New Roman"/>
          <w:lang w:eastAsia="ru-RU"/>
        </w:rPr>
      </w:pPr>
      <w:proofErr w:type="gramStart"/>
      <w:r w:rsidRPr="00583727">
        <w:rPr>
          <w:rFonts w:ascii="Times New Roman" w:eastAsia="Times New Roman" w:hAnsi="Times New Roman" w:cs="Times New Roman"/>
          <w:lang w:eastAsia="ru-RU"/>
        </w:rPr>
        <w:t xml:space="preserve">6 месяцев - для заявителей, указанных в </w:t>
      </w:r>
      <w:hyperlink w:anchor="p1176" w:history="1">
        <w:r w:rsidRPr="00583727">
          <w:rPr>
            <w:rFonts w:ascii="Times New Roman" w:eastAsia="Times New Roman" w:hAnsi="Times New Roman" w:cs="Times New Roman"/>
            <w:lang w:eastAsia="ru-RU"/>
          </w:rPr>
          <w:t>пунктах 12(1)</w:t>
        </w:r>
      </w:hyperlink>
      <w:r w:rsidRPr="00583727">
        <w:rPr>
          <w:rFonts w:ascii="Times New Roman" w:eastAsia="Times New Roman" w:hAnsi="Times New Roman" w:cs="Times New Roman"/>
          <w:lang w:eastAsia="ru-RU"/>
        </w:rPr>
        <w:t xml:space="preserve">, </w:t>
      </w:r>
      <w:hyperlink w:anchor="p1226" w:history="1">
        <w:r w:rsidRPr="00583727">
          <w:rPr>
            <w:rFonts w:ascii="Times New Roman" w:eastAsia="Times New Roman" w:hAnsi="Times New Roman" w:cs="Times New Roman"/>
            <w:lang w:eastAsia="ru-RU"/>
          </w:rPr>
          <w:t>13(3)</w:t>
        </w:r>
      </w:hyperlink>
      <w:r w:rsidRPr="00583727">
        <w:rPr>
          <w:rFonts w:ascii="Times New Roman" w:eastAsia="Times New Roman" w:hAnsi="Times New Roman" w:cs="Times New Roman"/>
          <w:lang w:eastAsia="ru-RU"/>
        </w:rPr>
        <w:t xml:space="preserve">, </w:t>
      </w:r>
      <w:hyperlink w:anchor="p1241" w:history="1">
        <w:r w:rsidRPr="00583727">
          <w:rPr>
            <w:rFonts w:ascii="Times New Roman" w:eastAsia="Times New Roman" w:hAnsi="Times New Roman" w:cs="Times New Roman"/>
            <w:lang w:eastAsia="ru-RU"/>
          </w:rPr>
          <w:t>13(5)</w:t>
        </w:r>
      </w:hyperlink>
      <w:r w:rsidRPr="00583727">
        <w:rPr>
          <w:rFonts w:ascii="Times New Roman" w:eastAsia="Times New Roman" w:hAnsi="Times New Roman" w:cs="Times New Roman"/>
          <w:lang w:eastAsia="ru-RU"/>
        </w:rPr>
        <w:t xml:space="preserve">, </w:t>
      </w:r>
      <w:hyperlink w:anchor="p1258" w:history="1">
        <w:r w:rsidRPr="00583727">
          <w:rPr>
            <w:rFonts w:ascii="Times New Roman" w:eastAsia="Times New Roman" w:hAnsi="Times New Roman" w:cs="Times New Roman"/>
            <w:lang w:eastAsia="ru-RU"/>
          </w:rPr>
          <w:t>14</w:t>
        </w:r>
      </w:hyperlink>
      <w:r w:rsidRPr="00583727">
        <w:rPr>
          <w:rFonts w:ascii="Times New Roman" w:eastAsia="Times New Roman" w:hAnsi="Times New Roman" w:cs="Times New Roman"/>
          <w:lang w:eastAsia="ru-RU"/>
        </w:rPr>
        <w:t xml:space="preserve"> и </w:t>
      </w:r>
      <w:hyperlink w:anchor="p1836" w:history="1">
        <w:r w:rsidRPr="00583727">
          <w:rPr>
            <w:rFonts w:ascii="Times New Roman" w:eastAsia="Times New Roman" w:hAnsi="Times New Roman" w:cs="Times New Roman"/>
            <w:lang w:eastAsia="ru-RU"/>
          </w:rPr>
          <w:t>34</w:t>
        </w:r>
      </w:hyperlink>
      <w:r w:rsidRPr="00583727">
        <w:rPr>
          <w:rFonts w:ascii="Times New Roman" w:eastAsia="Times New Roman" w:hAnsi="Times New Roman" w:cs="Times New Roman"/>
          <w:lang w:eastAsia="ru-RU"/>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w:t>
      </w:r>
      <w:proofErr w:type="gramEnd"/>
      <w:r w:rsidRPr="00583727">
        <w:rPr>
          <w:rFonts w:ascii="Times New Roman" w:eastAsia="Times New Roman" w:hAnsi="Times New Roman" w:cs="Times New Roman"/>
          <w:lang w:eastAsia="ru-RU"/>
        </w:rPr>
        <w:t xml:space="preserve"> и </w:t>
      </w:r>
      <w:proofErr w:type="gramStart"/>
      <w:r w:rsidRPr="00583727">
        <w:rPr>
          <w:rFonts w:ascii="Times New Roman" w:eastAsia="Times New Roman" w:hAnsi="Times New Roman" w:cs="Times New Roman"/>
          <w:lang w:eastAsia="ru-RU"/>
        </w:rPr>
        <w:t>поселках</w:t>
      </w:r>
      <w:proofErr w:type="gramEnd"/>
      <w:r w:rsidRPr="00583727">
        <w:rPr>
          <w:rFonts w:ascii="Times New Roman" w:eastAsia="Times New Roman" w:hAnsi="Times New Roman" w:cs="Times New Roman"/>
          <w:lang w:eastAsia="ru-RU"/>
        </w:rPr>
        <w:t xml:space="preserve"> городского типа и не более 500 метров в сельской местности;</w:t>
      </w:r>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(в ред. </w:t>
      </w:r>
      <w:hyperlink r:id="rId15" w:history="1">
        <w:r w:rsidRPr="00583727">
          <w:rPr>
            <w:rFonts w:ascii="Times New Roman" w:eastAsia="Times New Roman" w:hAnsi="Times New Roman" w:cs="Times New Roman"/>
            <w:lang w:eastAsia="ru-RU"/>
          </w:rPr>
          <w:t>Постановления</w:t>
        </w:r>
      </w:hyperlink>
      <w:r w:rsidRPr="00583727">
        <w:rPr>
          <w:rFonts w:ascii="Times New Roman" w:eastAsia="Times New Roman" w:hAnsi="Times New Roman" w:cs="Times New Roman"/>
          <w:lang w:eastAsia="ru-RU"/>
        </w:rPr>
        <w:t xml:space="preserve"> Правительства РФ от 02.03.2021 N 299)</w:t>
      </w: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(в ред. </w:t>
      </w:r>
      <w:hyperlink r:id="rId16" w:history="1">
        <w:r w:rsidRPr="00583727">
          <w:rPr>
            <w:rFonts w:ascii="Times New Roman" w:eastAsia="Times New Roman" w:hAnsi="Times New Roman" w:cs="Times New Roman"/>
            <w:lang w:eastAsia="ru-RU"/>
          </w:rPr>
          <w:t>Постановления</w:t>
        </w:r>
      </w:hyperlink>
      <w:r w:rsidRPr="00583727">
        <w:rPr>
          <w:rFonts w:ascii="Times New Roman" w:eastAsia="Times New Roman" w:hAnsi="Times New Roman" w:cs="Times New Roman"/>
          <w:lang w:eastAsia="ru-RU"/>
        </w:rPr>
        <w:t xml:space="preserve"> Правительства РФ от 18.04.2018 N 463)</w:t>
      </w:r>
    </w:p>
    <w:p w:rsidR="00851B01" w:rsidRPr="00583727" w:rsidRDefault="00851B01" w:rsidP="00851B01">
      <w:pPr>
        <w:spacing w:after="0" w:line="240" w:lineRule="auto"/>
        <w:ind w:firstLine="540"/>
        <w:jc w:val="both"/>
        <w:rPr>
          <w:rFonts w:ascii="Verdana" w:eastAsia="Times New Roman" w:hAnsi="Verdana" w:cs="Times New Roman"/>
          <w:lang w:eastAsia="ru-RU"/>
        </w:rPr>
      </w:pPr>
      <w:proofErr w:type="gramStart"/>
      <w:r w:rsidRPr="00583727">
        <w:rPr>
          <w:rFonts w:ascii="Times New Roman" w:eastAsia="Times New Roman" w:hAnsi="Times New Roman" w:cs="Times New Roman"/>
          <w:lang w:eastAsia="ru-RU"/>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w:t>
      </w:r>
      <w:proofErr w:type="gramEnd"/>
      <w:r w:rsidRPr="00583727">
        <w:rPr>
          <w:rFonts w:ascii="Times New Roman" w:eastAsia="Times New Roman" w:hAnsi="Times New Roman" w:cs="Times New Roman"/>
          <w:lang w:eastAsia="ru-RU"/>
        </w:rPr>
        <w:t xml:space="preserve"> организаций, и (или) объектов по производству электрической энергии;</w:t>
      </w:r>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(в ред. </w:t>
      </w:r>
      <w:hyperlink r:id="rId17" w:history="1">
        <w:r w:rsidRPr="00583727">
          <w:rPr>
            <w:rFonts w:ascii="Times New Roman" w:eastAsia="Times New Roman" w:hAnsi="Times New Roman" w:cs="Times New Roman"/>
            <w:lang w:eastAsia="ru-RU"/>
          </w:rPr>
          <w:t>Постановления</w:t>
        </w:r>
      </w:hyperlink>
      <w:r w:rsidRPr="00583727">
        <w:rPr>
          <w:rFonts w:ascii="Times New Roman" w:eastAsia="Times New Roman" w:hAnsi="Times New Roman" w:cs="Times New Roman"/>
          <w:lang w:eastAsia="ru-RU"/>
        </w:rPr>
        <w:t xml:space="preserve"> Правительства РФ от 18.04.2018 N 463)</w:t>
      </w: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1 месяц (если в заявке не указан более продолжительный срок) - для заявителей, указанных в </w:t>
      </w:r>
      <w:hyperlink w:anchor="p1219" w:history="1">
        <w:r w:rsidRPr="00583727">
          <w:rPr>
            <w:rFonts w:ascii="Times New Roman" w:eastAsia="Times New Roman" w:hAnsi="Times New Roman" w:cs="Times New Roman"/>
            <w:lang w:eastAsia="ru-RU"/>
          </w:rPr>
          <w:t>пунктах 13(2)</w:t>
        </w:r>
      </w:hyperlink>
      <w:r w:rsidRPr="00583727">
        <w:rPr>
          <w:rFonts w:ascii="Times New Roman" w:eastAsia="Times New Roman" w:hAnsi="Times New Roman" w:cs="Times New Roman"/>
          <w:lang w:eastAsia="ru-RU"/>
        </w:rPr>
        <w:t xml:space="preserve"> и </w:t>
      </w:r>
      <w:hyperlink w:anchor="p1233" w:history="1">
        <w:r w:rsidRPr="00583727">
          <w:rPr>
            <w:rFonts w:ascii="Times New Roman" w:eastAsia="Times New Roman" w:hAnsi="Times New Roman" w:cs="Times New Roman"/>
            <w:lang w:eastAsia="ru-RU"/>
          </w:rPr>
          <w:t>13(4)</w:t>
        </w:r>
      </w:hyperlink>
      <w:r w:rsidRPr="00583727">
        <w:rPr>
          <w:rFonts w:ascii="Times New Roman" w:eastAsia="Times New Roman" w:hAnsi="Times New Roman" w:cs="Times New Roman"/>
          <w:lang w:eastAsia="ru-RU"/>
        </w:rP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(абзац введен </w:t>
      </w:r>
      <w:hyperlink r:id="rId18" w:history="1">
        <w:r w:rsidRPr="00583727">
          <w:rPr>
            <w:rFonts w:ascii="Times New Roman" w:eastAsia="Times New Roman" w:hAnsi="Times New Roman" w:cs="Times New Roman"/>
            <w:lang w:eastAsia="ru-RU"/>
          </w:rPr>
          <w:t>Постановлением</w:t>
        </w:r>
      </w:hyperlink>
      <w:r w:rsidRPr="00583727">
        <w:rPr>
          <w:rFonts w:ascii="Times New Roman" w:eastAsia="Times New Roman" w:hAnsi="Times New Roman" w:cs="Times New Roman"/>
          <w:lang w:eastAsia="ru-RU"/>
        </w:rPr>
        <w:t xml:space="preserve"> Правительства РФ от 02.03.2021 N 299)</w:t>
      </w: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2015" w:history="1">
        <w:r w:rsidRPr="00583727">
          <w:rPr>
            <w:rFonts w:ascii="Times New Roman" w:eastAsia="Times New Roman" w:hAnsi="Times New Roman" w:cs="Times New Roman"/>
            <w:lang w:eastAsia="ru-RU"/>
          </w:rPr>
          <w:t>пункта 41</w:t>
        </w:r>
      </w:hyperlink>
      <w:r w:rsidRPr="00583727">
        <w:rPr>
          <w:rFonts w:ascii="Times New Roman" w:eastAsia="Times New Roman" w:hAnsi="Times New Roman" w:cs="Times New Roman"/>
          <w:lang w:eastAsia="ru-RU"/>
        </w:rP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(абзац введен </w:t>
      </w:r>
      <w:hyperlink r:id="rId19" w:history="1">
        <w:r w:rsidRPr="00583727">
          <w:rPr>
            <w:rFonts w:ascii="Times New Roman" w:eastAsia="Times New Roman" w:hAnsi="Times New Roman" w:cs="Times New Roman"/>
            <w:lang w:eastAsia="ru-RU"/>
          </w:rPr>
          <w:t>Постановлением</w:t>
        </w:r>
      </w:hyperlink>
      <w:r w:rsidRPr="00583727">
        <w:rPr>
          <w:rFonts w:ascii="Times New Roman" w:eastAsia="Times New Roman" w:hAnsi="Times New Roman" w:cs="Times New Roman"/>
          <w:lang w:eastAsia="ru-RU"/>
        </w:rPr>
        <w:t xml:space="preserve"> Правительства РФ от 18.04.2018 N 463; в ред. </w:t>
      </w:r>
      <w:hyperlink r:id="rId20" w:history="1">
        <w:r w:rsidRPr="00583727">
          <w:rPr>
            <w:rFonts w:ascii="Times New Roman" w:eastAsia="Times New Roman" w:hAnsi="Times New Roman" w:cs="Times New Roman"/>
            <w:lang w:eastAsia="ru-RU"/>
          </w:rPr>
          <w:t>Постановления</w:t>
        </w:r>
      </w:hyperlink>
      <w:r w:rsidRPr="00583727">
        <w:rPr>
          <w:rFonts w:ascii="Times New Roman" w:eastAsia="Times New Roman" w:hAnsi="Times New Roman" w:cs="Times New Roman"/>
          <w:lang w:eastAsia="ru-RU"/>
        </w:rPr>
        <w:t xml:space="preserve"> Правительства РФ от 29.05.2019 N 682)</w:t>
      </w:r>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w:t>
      </w:r>
      <w:proofErr w:type="spellStart"/>
      <w:r w:rsidRPr="00583727">
        <w:rPr>
          <w:rFonts w:ascii="Times New Roman" w:eastAsia="Times New Roman" w:hAnsi="Times New Roman" w:cs="Times New Roman"/>
          <w:lang w:eastAsia="ru-RU"/>
        </w:rPr>
        <w:t>пп</w:t>
      </w:r>
      <w:proofErr w:type="spellEnd"/>
      <w:r w:rsidRPr="00583727">
        <w:rPr>
          <w:rFonts w:ascii="Times New Roman" w:eastAsia="Times New Roman" w:hAnsi="Times New Roman" w:cs="Times New Roman"/>
          <w:lang w:eastAsia="ru-RU"/>
        </w:rPr>
        <w:t xml:space="preserve">. "б" в ред. </w:t>
      </w:r>
      <w:hyperlink r:id="rId21" w:history="1">
        <w:r w:rsidRPr="00583727">
          <w:rPr>
            <w:rFonts w:ascii="Times New Roman" w:eastAsia="Times New Roman" w:hAnsi="Times New Roman" w:cs="Times New Roman"/>
            <w:lang w:eastAsia="ru-RU"/>
          </w:rPr>
          <w:t>Постановления</w:t>
        </w:r>
      </w:hyperlink>
      <w:r w:rsidRPr="00583727">
        <w:rPr>
          <w:rFonts w:ascii="Times New Roman" w:eastAsia="Times New Roman" w:hAnsi="Times New Roman" w:cs="Times New Roman"/>
          <w:lang w:eastAsia="ru-RU"/>
        </w:rPr>
        <w:t xml:space="preserve"> Правительства РФ от 26.08.2013 N 737)</w:t>
      </w: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851B01" w:rsidRPr="00583727" w:rsidRDefault="00851B01" w:rsidP="00851B01">
      <w:pPr>
        <w:spacing w:after="0" w:line="240" w:lineRule="auto"/>
        <w:ind w:firstLine="540"/>
        <w:jc w:val="both"/>
        <w:rPr>
          <w:rFonts w:ascii="Verdana" w:eastAsia="Times New Roman" w:hAnsi="Verdana" w:cs="Times New Roman"/>
          <w:lang w:eastAsia="ru-RU"/>
        </w:rPr>
      </w:pPr>
      <w:bookmarkStart w:id="5" w:name="p1398"/>
      <w:bookmarkEnd w:id="5"/>
      <w:proofErr w:type="gramStart"/>
      <w:r w:rsidRPr="00583727">
        <w:rPr>
          <w:rFonts w:ascii="Times New Roman" w:eastAsia="Times New Roman" w:hAnsi="Times New Roman" w:cs="Times New Roman"/>
          <w:lang w:eastAsia="ru-RU"/>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176" w:history="1">
        <w:r w:rsidRPr="00583727">
          <w:rPr>
            <w:rFonts w:ascii="Times New Roman" w:eastAsia="Times New Roman" w:hAnsi="Times New Roman" w:cs="Times New Roman"/>
            <w:lang w:eastAsia="ru-RU"/>
          </w:rPr>
          <w:t>пунктах 12(1)</w:t>
        </w:r>
      </w:hyperlink>
      <w:r w:rsidRPr="00583727">
        <w:rPr>
          <w:rFonts w:ascii="Times New Roman" w:eastAsia="Times New Roman" w:hAnsi="Times New Roman" w:cs="Times New Roman"/>
          <w:lang w:eastAsia="ru-RU"/>
        </w:rPr>
        <w:t xml:space="preserve">, </w:t>
      </w:r>
      <w:hyperlink w:anchor="p1219" w:history="1">
        <w:r w:rsidRPr="00583727">
          <w:rPr>
            <w:rFonts w:ascii="Times New Roman" w:eastAsia="Times New Roman" w:hAnsi="Times New Roman" w:cs="Times New Roman"/>
            <w:lang w:eastAsia="ru-RU"/>
          </w:rPr>
          <w:t>13(2)</w:t>
        </w:r>
      </w:hyperlink>
      <w:r w:rsidRPr="00583727">
        <w:rPr>
          <w:rFonts w:ascii="Times New Roman" w:eastAsia="Times New Roman" w:hAnsi="Times New Roman" w:cs="Times New Roman"/>
          <w:lang w:eastAsia="ru-RU"/>
        </w:rPr>
        <w:t xml:space="preserve"> - </w:t>
      </w:r>
      <w:hyperlink w:anchor="p1241" w:history="1">
        <w:r w:rsidRPr="00583727">
          <w:rPr>
            <w:rFonts w:ascii="Times New Roman" w:eastAsia="Times New Roman" w:hAnsi="Times New Roman" w:cs="Times New Roman"/>
            <w:lang w:eastAsia="ru-RU"/>
          </w:rPr>
          <w:t>13(5)</w:t>
        </w:r>
      </w:hyperlink>
      <w:r w:rsidRPr="00583727">
        <w:rPr>
          <w:rFonts w:ascii="Times New Roman" w:eastAsia="Times New Roman" w:hAnsi="Times New Roman" w:cs="Times New Roman"/>
          <w:lang w:eastAsia="ru-RU"/>
        </w:rPr>
        <w:t xml:space="preserve"> и </w:t>
      </w:r>
      <w:hyperlink w:anchor="p1258" w:history="1">
        <w:r w:rsidRPr="00583727">
          <w:rPr>
            <w:rFonts w:ascii="Times New Roman" w:eastAsia="Times New Roman" w:hAnsi="Times New Roman" w:cs="Times New Roman"/>
            <w:lang w:eastAsia="ru-RU"/>
          </w:rPr>
          <w:t>14</w:t>
        </w:r>
      </w:hyperlink>
      <w:r w:rsidRPr="00583727">
        <w:rPr>
          <w:rFonts w:ascii="Times New Roman" w:eastAsia="Times New Roman" w:hAnsi="Times New Roman" w:cs="Times New Roman"/>
          <w:lang w:eastAsia="ru-RU"/>
        </w:rPr>
        <w:t xml:space="preserve"> настоящих Правил, технологическое</w:t>
      </w:r>
      <w:proofErr w:type="gramEnd"/>
      <w:r w:rsidRPr="00583727">
        <w:rPr>
          <w:rFonts w:ascii="Times New Roman" w:eastAsia="Times New Roman" w:hAnsi="Times New Roman" w:cs="Times New Roman"/>
          <w:lang w:eastAsia="ru-RU"/>
        </w:rPr>
        <w:t xml:space="preserve"> присоединение энергопринимающих </w:t>
      </w:r>
      <w:proofErr w:type="gramStart"/>
      <w:r w:rsidRPr="00583727">
        <w:rPr>
          <w:rFonts w:ascii="Times New Roman" w:eastAsia="Times New Roman" w:hAnsi="Times New Roman" w:cs="Times New Roman"/>
          <w:lang w:eastAsia="ru-RU"/>
        </w:rPr>
        <w:t>устройств</w:t>
      </w:r>
      <w:proofErr w:type="gramEnd"/>
      <w:r w:rsidRPr="00583727">
        <w:rPr>
          <w:rFonts w:ascii="Times New Roman" w:eastAsia="Times New Roman" w:hAnsi="Times New Roman" w:cs="Times New Roman"/>
          <w:lang w:eastAsia="ru-RU"/>
        </w:rPr>
        <w:t xml:space="preserve"> которых осуществляется на уровне напряжения 0,4 кВ и ниже), в случае если плата за технологическое присоединение по договору составляет 550 рублей (1100 рублей - для заявителей, указанных в </w:t>
      </w:r>
      <w:hyperlink w:anchor="p1226" w:history="1">
        <w:r w:rsidRPr="00583727">
          <w:rPr>
            <w:rFonts w:ascii="Times New Roman" w:eastAsia="Times New Roman" w:hAnsi="Times New Roman" w:cs="Times New Roman"/>
            <w:lang w:eastAsia="ru-RU"/>
          </w:rPr>
          <w:t>пунктах 13(3)</w:t>
        </w:r>
      </w:hyperlink>
      <w:r w:rsidRPr="00583727">
        <w:rPr>
          <w:rFonts w:ascii="Times New Roman" w:eastAsia="Times New Roman" w:hAnsi="Times New Roman" w:cs="Times New Roman"/>
          <w:lang w:eastAsia="ru-RU"/>
        </w:rPr>
        <w:t xml:space="preserve"> и </w:t>
      </w:r>
      <w:hyperlink w:anchor="p1241" w:history="1">
        <w:r w:rsidRPr="00583727">
          <w:rPr>
            <w:rFonts w:ascii="Times New Roman" w:eastAsia="Times New Roman" w:hAnsi="Times New Roman" w:cs="Times New Roman"/>
            <w:lang w:eastAsia="ru-RU"/>
          </w:rPr>
          <w:t>13(5)</w:t>
        </w:r>
      </w:hyperlink>
      <w:r w:rsidRPr="00583727">
        <w:rPr>
          <w:rFonts w:ascii="Times New Roman" w:eastAsia="Times New Roman" w:hAnsi="Times New Roman" w:cs="Times New Roman"/>
          <w:lang w:eastAsia="ru-RU"/>
        </w:rPr>
        <w:t xml:space="preserve"> настоящих Правил),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w:t>
      </w:r>
      <w:proofErr w:type="gramStart"/>
      <w:r w:rsidRPr="00583727">
        <w:rPr>
          <w:rFonts w:ascii="Times New Roman" w:eastAsia="Times New Roman" w:hAnsi="Times New Roman" w:cs="Times New Roman"/>
          <w:lang w:eastAsia="ru-RU"/>
        </w:rPr>
        <w:t xml:space="preserve">а в случае если плата за технологическое присоединение по договору превышает 550 рублей (1100 рублей - для заявителей, указанных в </w:t>
      </w:r>
      <w:hyperlink w:anchor="p1226" w:history="1">
        <w:r w:rsidRPr="00583727">
          <w:rPr>
            <w:rFonts w:ascii="Times New Roman" w:eastAsia="Times New Roman" w:hAnsi="Times New Roman" w:cs="Times New Roman"/>
            <w:lang w:eastAsia="ru-RU"/>
          </w:rPr>
          <w:t>пунктах 13(3)</w:t>
        </w:r>
      </w:hyperlink>
      <w:r w:rsidRPr="00583727">
        <w:rPr>
          <w:rFonts w:ascii="Times New Roman" w:eastAsia="Times New Roman" w:hAnsi="Times New Roman" w:cs="Times New Roman"/>
          <w:lang w:eastAsia="ru-RU"/>
        </w:rPr>
        <w:t xml:space="preserve"> и </w:t>
      </w:r>
      <w:hyperlink w:anchor="p1241" w:history="1">
        <w:r w:rsidRPr="00583727">
          <w:rPr>
            <w:rFonts w:ascii="Times New Roman" w:eastAsia="Times New Roman" w:hAnsi="Times New Roman" w:cs="Times New Roman"/>
            <w:lang w:eastAsia="ru-RU"/>
          </w:rPr>
          <w:t>13(5)</w:t>
        </w:r>
      </w:hyperlink>
      <w:r w:rsidRPr="00583727">
        <w:rPr>
          <w:rFonts w:ascii="Times New Roman" w:eastAsia="Times New Roman" w:hAnsi="Times New Roman" w:cs="Times New Roman"/>
          <w:lang w:eastAsia="ru-RU"/>
        </w:rPr>
        <w:t xml:space="preserve">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w:t>
      </w:r>
      <w:proofErr w:type="gramEnd"/>
      <w:r w:rsidRPr="00583727">
        <w:rPr>
          <w:rFonts w:ascii="Times New Roman" w:eastAsia="Times New Roman" w:hAnsi="Times New Roman" w:cs="Times New Roman"/>
          <w:lang w:eastAsia="ru-RU"/>
        </w:rPr>
        <w:t xml:space="preserve"> может превышать размер неустойки, определенный в предусмотренном настоящим абзацем порядке за год просрочки;</w:t>
      </w:r>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(в ред. Постановлений Правительства РФ от 05.10.2016 </w:t>
      </w:r>
      <w:hyperlink r:id="rId22" w:history="1">
        <w:r w:rsidRPr="00583727">
          <w:rPr>
            <w:rFonts w:ascii="Times New Roman" w:eastAsia="Times New Roman" w:hAnsi="Times New Roman" w:cs="Times New Roman"/>
            <w:lang w:eastAsia="ru-RU"/>
          </w:rPr>
          <w:t>N 999</w:t>
        </w:r>
      </w:hyperlink>
      <w:r w:rsidRPr="00583727">
        <w:rPr>
          <w:rFonts w:ascii="Times New Roman" w:eastAsia="Times New Roman" w:hAnsi="Times New Roman" w:cs="Times New Roman"/>
          <w:lang w:eastAsia="ru-RU"/>
        </w:rPr>
        <w:t xml:space="preserve">, от 10.03.2020 </w:t>
      </w:r>
      <w:hyperlink r:id="rId23" w:history="1">
        <w:r w:rsidRPr="00583727">
          <w:rPr>
            <w:rFonts w:ascii="Times New Roman" w:eastAsia="Times New Roman" w:hAnsi="Times New Roman" w:cs="Times New Roman"/>
            <w:lang w:eastAsia="ru-RU"/>
          </w:rPr>
          <w:t>N 262</w:t>
        </w:r>
      </w:hyperlink>
      <w:r w:rsidRPr="00583727">
        <w:rPr>
          <w:rFonts w:ascii="Times New Roman" w:eastAsia="Times New Roman" w:hAnsi="Times New Roman" w:cs="Times New Roman"/>
          <w:lang w:eastAsia="ru-RU"/>
        </w:rPr>
        <w:t xml:space="preserve">, от 02.03.2021 </w:t>
      </w:r>
      <w:hyperlink r:id="rId24" w:history="1">
        <w:r w:rsidRPr="00583727">
          <w:rPr>
            <w:rFonts w:ascii="Times New Roman" w:eastAsia="Times New Roman" w:hAnsi="Times New Roman" w:cs="Times New Roman"/>
            <w:lang w:eastAsia="ru-RU"/>
          </w:rPr>
          <w:t>N 299</w:t>
        </w:r>
      </w:hyperlink>
      <w:r w:rsidRPr="00583727">
        <w:rPr>
          <w:rFonts w:ascii="Times New Roman" w:eastAsia="Times New Roman" w:hAnsi="Times New Roman" w:cs="Times New Roman"/>
          <w:lang w:eastAsia="ru-RU"/>
        </w:rPr>
        <w:t>)</w:t>
      </w:r>
    </w:p>
    <w:p w:rsidR="00851B01" w:rsidRPr="00583727" w:rsidRDefault="00851B01" w:rsidP="00851B01">
      <w:pPr>
        <w:spacing w:after="0" w:line="240" w:lineRule="auto"/>
        <w:ind w:firstLine="540"/>
        <w:jc w:val="both"/>
        <w:rPr>
          <w:rFonts w:ascii="Verdana" w:eastAsia="Times New Roman" w:hAnsi="Verdana" w:cs="Times New Roman"/>
          <w:lang w:eastAsia="ru-RU"/>
        </w:rPr>
      </w:pPr>
      <w:proofErr w:type="gramStart"/>
      <w:r w:rsidRPr="00583727">
        <w:rPr>
          <w:rFonts w:ascii="Times New Roman" w:eastAsia="Times New Roman" w:hAnsi="Times New Roman" w:cs="Times New Roman"/>
          <w:lang w:eastAsia="ru-RU"/>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398" w:history="1">
        <w:r w:rsidRPr="00583727">
          <w:rPr>
            <w:rFonts w:ascii="Times New Roman" w:eastAsia="Times New Roman" w:hAnsi="Times New Roman" w:cs="Times New Roman"/>
            <w:lang w:eastAsia="ru-RU"/>
          </w:rPr>
          <w:t>абзацем третьим</w:t>
        </w:r>
      </w:hyperlink>
      <w:r w:rsidRPr="00583727">
        <w:rPr>
          <w:rFonts w:ascii="Times New Roman" w:eastAsia="Times New Roman" w:hAnsi="Times New Roman" w:cs="Times New Roman"/>
          <w:lang w:eastAsia="ru-RU"/>
        </w:rPr>
        <w:t xml:space="preserve"> настоящего подпункта, в случае необоснованного уклонения либо отказа от ее уплаты;</w:t>
      </w:r>
      <w:proofErr w:type="gramEnd"/>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(абзац введен </w:t>
      </w:r>
      <w:hyperlink r:id="rId25" w:history="1">
        <w:r w:rsidRPr="00583727">
          <w:rPr>
            <w:rFonts w:ascii="Times New Roman" w:eastAsia="Times New Roman" w:hAnsi="Times New Roman" w:cs="Times New Roman"/>
            <w:lang w:eastAsia="ru-RU"/>
          </w:rPr>
          <w:t>Постановлением</w:t>
        </w:r>
      </w:hyperlink>
      <w:r w:rsidRPr="00583727">
        <w:rPr>
          <w:rFonts w:ascii="Times New Roman" w:eastAsia="Times New Roman" w:hAnsi="Times New Roman" w:cs="Times New Roman"/>
          <w:lang w:eastAsia="ru-RU"/>
        </w:rPr>
        <w:t xml:space="preserve"> Правительства РФ от 05.10.2016 N 999)</w:t>
      </w: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lastRenderedPageBreak/>
        <w:t xml:space="preserve">право сетевой организации обратиться в суд с иском о расторжении договора в случае, предусмотренном </w:t>
      </w:r>
      <w:hyperlink w:anchor="p1453" w:history="1">
        <w:r w:rsidRPr="00583727">
          <w:rPr>
            <w:rFonts w:ascii="Times New Roman" w:eastAsia="Times New Roman" w:hAnsi="Times New Roman" w:cs="Times New Roman"/>
            <w:lang w:eastAsia="ru-RU"/>
          </w:rPr>
          <w:t>пунктом 16(5)</w:t>
        </w:r>
      </w:hyperlink>
      <w:r w:rsidRPr="00583727">
        <w:rPr>
          <w:rFonts w:ascii="Times New Roman" w:eastAsia="Times New Roman" w:hAnsi="Times New Roman" w:cs="Times New Roman"/>
          <w:lang w:eastAsia="ru-RU"/>
        </w:rPr>
        <w:t xml:space="preserve"> настоящих Правил;</w:t>
      </w:r>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(абзац введен </w:t>
      </w:r>
      <w:hyperlink r:id="rId26" w:history="1">
        <w:r w:rsidRPr="00583727">
          <w:rPr>
            <w:rFonts w:ascii="Times New Roman" w:eastAsia="Times New Roman" w:hAnsi="Times New Roman" w:cs="Times New Roman"/>
            <w:lang w:eastAsia="ru-RU"/>
          </w:rPr>
          <w:t>Постановлением</w:t>
        </w:r>
      </w:hyperlink>
      <w:r w:rsidRPr="00583727">
        <w:rPr>
          <w:rFonts w:ascii="Times New Roman" w:eastAsia="Times New Roman" w:hAnsi="Times New Roman" w:cs="Times New Roman"/>
          <w:lang w:eastAsia="ru-RU"/>
        </w:rPr>
        <w:t xml:space="preserve"> Правительства РФ от 05.10.2016 N 999)</w:t>
      </w: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t>г) порядок разграничения балансовой принадлежности электрических сетей и эксплуатационной ответственности сторон;</w:t>
      </w: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д) размер платы за технологическое присоединение, определяемый в соответствии с </w:t>
      </w:r>
      <w:hyperlink r:id="rId27" w:history="1">
        <w:r w:rsidRPr="00583727">
          <w:rPr>
            <w:rFonts w:ascii="Times New Roman" w:eastAsia="Times New Roman" w:hAnsi="Times New Roman" w:cs="Times New Roman"/>
            <w:lang w:eastAsia="ru-RU"/>
          </w:rPr>
          <w:t>законодательством</w:t>
        </w:r>
      </w:hyperlink>
      <w:r w:rsidRPr="00583727">
        <w:rPr>
          <w:rFonts w:ascii="Times New Roman" w:eastAsia="Times New Roman" w:hAnsi="Times New Roman" w:cs="Times New Roman"/>
          <w:lang w:eastAsia="ru-RU"/>
        </w:rPr>
        <w:t xml:space="preserve"> Российской Федерации в сфере электроэнергетики (при осуществлении технологического присоединения по </w:t>
      </w:r>
      <w:proofErr w:type="gramStart"/>
      <w:r w:rsidRPr="00583727">
        <w:rPr>
          <w:rFonts w:ascii="Times New Roman" w:eastAsia="Times New Roman" w:hAnsi="Times New Roman" w:cs="Times New Roman"/>
          <w:lang w:eastAsia="ru-RU"/>
        </w:rPr>
        <w:t>индивидуальному проекту</w:t>
      </w:r>
      <w:proofErr w:type="gramEnd"/>
      <w:r w:rsidRPr="00583727">
        <w:rPr>
          <w:rFonts w:ascii="Times New Roman" w:eastAsia="Times New Roman" w:hAnsi="Times New Roman" w:cs="Times New Roman"/>
          <w:lang w:eastAsia="ru-RU"/>
        </w:rPr>
        <w:t xml:space="preserve"> размер платы за технологическое присоединение определяется с учетом особенностей, установленных </w:t>
      </w:r>
      <w:hyperlink w:anchor="p1710" w:history="1">
        <w:r w:rsidRPr="00583727">
          <w:rPr>
            <w:rFonts w:ascii="Times New Roman" w:eastAsia="Times New Roman" w:hAnsi="Times New Roman" w:cs="Times New Roman"/>
            <w:lang w:eastAsia="ru-RU"/>
          </w:rPr>
          <w:t>разделом III</w:t>
        </w:r>
      </w:hyperlink>
      <w:r w:rsidRPr="00583727">
        <w:rPr>
          <w:rFonts w:ascii="Times New Roman" w:eastAsia="Times New Roman" w:hAnsi="Times New Roman" w:cs="Times New Roman"/>
          <w:lang w:eastAsia="ru-RU"/>
        </w:rPr>
        <w:t xml:space="preserve"> настоящих Правил);</w:t>
      </w:r>
    </w:p>
    <w:p w:rsidR="00851B01" w:rsidRPr="00583727" w:rsidRDefault="00851B01" w:rsidP="00851B01">
      <w:pPr>
        <w:spacing w:after="0" w:line="240" w:lineRule="auto"/>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(в ред. </w:t>
      </w:r>
      <w:hyperlink r:id="rId28" w:history="1">
        <w:r w:rsidRPr="00583727">
          <w:rPr>
            <w:rFonts w:ascii="Times New Roman" w:eastAsia="Times New Roman" w:hAnsi="Times New Roman" w:cs="Times New Roman"/>
            <w:lang w:eastAsia="ru-RU"/>
          </w:rPr>
          <w:t>Постановления</w:t>
        </w:r>
      </w:hyperlink>
      <w:r w:rsidRPr="00583727">
        <w:rPr>
          <w:rFonts w:ascii="Times New Roman" w:eastAsia="Times New Roman" w:hAnsi="Times New Roman" w:cs="Times New Roman"/>
          <w:lang w:eastAsia="ru-RU"/>
        </w:rPr>
        <w:t xml:space="preserve"> Правительства РФ от 24.09.2010 N 759)</w:t>
      </w: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t>е) порядок и сроки внесения заявителем платы за технологическое присоединение;</w:t>
      </w:r>
    </w:p>
    <w:p w:rsidR="00851B01" w:rsidRPr="00583727" w:rsidRDefault="00851B01" w:rsidP="00851B01">
      <w:pPr>
        <w:spacing w:after="0" w:line="240" w:lineRule="auto"/>
        <w:ind w:firstLine="540"/>
        <w:jc w:val="both"/>
        <w:rPr>
          <w:rFonts w:ascii="Verdana" w:eastAsia="Times New Roman" w:hAnsi="Verdana" w:cs="Times New Roman"/>
          <w:lang w:eastAsia="ru-RU"/>
        </w:rPr>
      </w:pPr>
      <w:r w:rsidRPr="00583727">
        <w:rPr>
          <w:rFonts w:ascii="Times New Roman" w:eastAsia="Times New Roman" w:hAnsi="Times New Roman" w:cs="Times New Roman"/>
          <w:lang w:eastAsia="ru-RU"/>
        </w:rPr>
        <w:t xml:space="preserve">ж) утратил силу. - </w:t>
      </w:r>
      <w:hyperlink r:id="rId29" w:history="1">
        <w:r w:rsidRPr="00583727">
          <w:rPr>
            <w:rFonts w:ascii="Times New Roman" w:eastAsia="Times New Roman" w:hAnsi="Times New Roman" w:cs="Times New Roman"/>
            <w:lang w:eastAsia="ru-RU"/>
          </w:rPr>
          <w:t>Постановление</w:t>
        </w:r>
      </w:hyperlink>
      <w:r w:rsidRPr="00583727">
        <w:rPr>
          <w:rFonts w:ascii="Times New Roman" w:eastAsia="Times New Roman" w:hAnsi="Times New Roman" w:cs="Times New Roman"/>
          <w:lang w:eastAsia="ru-RU"/>
        </w:rPr>
        <w:t xml:space="preserve"> Правительства РФ от 04.05.2012 N 442.</w:t>
      </w:r>
    </w:p>
    <w:p w:rsidR="00851B01" w:rsidRPr="00583727" w:rsidRDefault="00851B01" w:rsidP="00055CE0">
      <w:pPr>
        <w:shd w:val="clear" w:color="auto" w:fill="FFFFFF"/>
        <w:spacing w:after="0" w:line="290" w:lineRule="atLeast"/>
        <w:ind w:firstLine="540"/>
        <w:jc w:val="both"/>
        <w:rPr>
          <w:rStyle w:val="fontstyle01"/>
          <w:rFonts w:ascii="Times New Roman" w:hAnsi="Times New Roman" w:cs="Times New Roman"/>
          <w:color w:val="auto"/>
          <w:sz w:val="24"/>
          <w:szCs w:val="24"/>
        </w:rPr>
      </w:pPr>
    </w:p>
    <w:p w:rsidR="00851B01" w:rsidRPr="00583727" w:rsidRDefault="00851B01" w:rsidP="00055CE0">
      <w:pPr>
        <w:shd w:val="clear" w:color="auto" w:fill="FFFFFF"/>
        <w:spacing w:after="0" w:line="290" w:lineRule="atLeast"/>
        <w:ind w:firstLine="540"/>
        <w:jc w:val="both"/>
        <w:rPr>
          <w:rStyle w:val="fontstyle01"/>
          <w:rFonts w:ascii="Times New Roman" w:hAnsi="Times New Roman" w:cs="Times New Roman"/>
          <w:color w:val="auto"/>
          <w:sz w:val="24"/>
          <w:szCs w:val="24"/>
        </w:rPr>
      </w:pPr>
    </w:p>
    <w:p w:rsidR="00851B01" w:rsidRPr="00851B01" w:rsidRDefault="00851B01" w:rsidP="00055CE0">
      <w:pPr>
        <w:shd w:val="clear" w:color="auto" w:fill="FFFFFF"/>
        <w:spacing w:after="0" w:line="290" w:lineRule="atLeast"/>
        <w:ind w:firstLine="540"/>
        <w:jc w:val="both"/>
        <w:rPr>
          <w:rStyle w:val="fontstyle01"/>
          <w:rFonts w:ascii="Times New Roman" w:hAnsi="Times New Roman" w:cs="Times New Roman"/>
          <w:sz w:val="24"/>
          <w:szCs w:val="24"/>
        </w:rPr>
      </w:pPr>
    </w:p>
    <w:p w:rsidR="00851B01" w:rsidRPr="00851B01" w:rsidRDefault="00851B01" w:rsidP="00055CE0">
      <w:pPr>
        <w:shd w:val="clear" w:color="auto" w:fill="FFFFFF"/>
        <w:spacing w:after="0" w:line="290" w:lineRule="atLeast"/>
        <w:ind w:firstLine="540"/>
        <w:jc w:val="both"/>
        <w:rPr>
          <w:rStyle w:val="fontstyle01"/>
          <w:rFonts w:ascii="Times New Roman" w:hAnsi="Times New Roman" w:cs="Times New Roman"/>
          <w:sz w:val="24"/>
          <w:szCs w:val="24"/>
        </w:rPr>
      </w:pPr>
    </w:p>
    <w:p w:rsidR="00851B01" w:rsidRPr="00851B01" w:rsidRDefault="00851B01" w:rsidP="00055CE0">
      <w:pPr>
        <w:shd w:val="clear" w:color="auto" w:fill="FFFFFF"/>
        <w:spacing w:after="0" w:line="290" w:lineRule="atLeast"/>
        <w:ind w:firstLine="540"/>
        <w:jc w:val="both"/>
        <w:rPr>
          <w:rStyle w:val="fontstyle01"/>
          <w:rFonts w:ascii="Times New Roman" w:hAnsi="Times New Roman" w:cs="Times New Roman"/>
          <w:sz w:val="24"/>
          <w:szCs w:val="24"/>
        </w:rPr>
      </w:pPr>
    </w:p>
    <w:p w:rsidR="00583727" w:rsidRPr="00851B01" w:rsidRDefault="00583727">
      <w:pPr>
        <w:shd w:val="clear" w:color="auto" w:fill="FFFFFF"/>
        <w:spacing w:after="0" w:line="290" w:lineRule="atLeast"/>
        <w:ind w:firstLine="540"/>
        <w:jc w:val="both"/>
        <w:rPr>
          <w:rStyle w:val="fontstyle01"/>
          <w:rFonts w:ascii="Times New Roman" w:hAnsi="Times New Roman" w:cs="Times New Roman"/>
          <w:sz w:val="24"/>
          <w:szCs w:val="24"/>
        </w:rPr>
      </w:pPr>
    </w:p>
    <w:sectPr w:rsidR="00583727" w:rsidRPr="00851B01" w:rsidSect="00583727">
      <w:pgSz w:w="11906" w:h="16838"/>
      <w:pgMar w:top="720" w:right="720" w:bottom="720" w:left="720" w:header="708" w:footer="708" w:gutter="0"/>
      <w:pgBorders w:offsetFrom="page">
        <w:top w:val="thinThickMediumGap" w:sz="24" w:space="24" w:color="00B050"/>
        <w:left w:val="thinThickMediumGap" w:sz="24" w:space="24" w:color="00B050"/>
        <w:bottom w:val="thinThickMediumGap" w:sz="24" w:space="24" w:color="00B050"/>
        <w:right w:val="thinThickMediumGap"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EC" w:rsidRDefault="004E0AEC" w:rsidP="00583727">
      <w:pPr>
        <w:spacing w:after="0" w:line="240" w:lineRule="auto"/>
      </w:pPr>
      <w:r>
        <w:separator/>
      </w:r>
    </w:p>
  </w:endnote>
  <w:endnote w:type="continuationSeparator" w:id="0">
    <w:p w:rsidR="004E0AEC" w:rsidRDefault="004E0AEC" w:rsidP="0058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EC" w:rsidRDefault="004E0AEC" w:rsidP="00583727">
      <w:pPr>
        <w:spacing w:after="0" w:line="240" w:lineRule="auto"/>
      </w:pPr>
      <w:r>
        <w:separator/>
      </w:r>
    </w:p>
  </w:footnote>
  <w:footnote w:type="continuationSeparator" w:id="0">
    <w:p w:rsidR="004E0AEC" w:rsidRDefault="004E0AEC" w:rsidP="00583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A6"/>
    <w:rsid w:val="00055CE0"/>
    <w:rsid w:val="002A5198"/>
    <w:rsid w:val="004A6EF8"/>
    <w:rsid w:val="004E098C"/>
    <w:rsid w:val="004E0AEC"/>
    <w:rsid w:val="0053773A"/>
    <w:rsid w:val="00583727"/>
    <w:rsid w:val="00851B01"/>
    <w:rsid w:val="00AF509A"/>
    <w:rsid w:val="00B744A6"/>
    <w:rsid w:val="00CA54D6"/>
    <w:rsid w:val="00E6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B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09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4A6EF8"/>
  </w:style>
  <w:style w:type="character" w:styleId="a3">
    <w:name w:val="Hyperlink"/>
    <w:basedOn w:val="a0"/>
    <w:uiPriority w:val="99"/>
    <w:semiHidden/>
    <w:unhideWhenUsed/>
    <w:rsid w:val="004A6EF8"/>
    <w:rPr>
      <w:color w:val="0000FF"/>
      <w:u w:val="single"/>
    </w:rPr>
  </w:style>
  <w:style w:type="character" w:customStyle="1" w:styleId="fontstyle01">
    <w:name w:val="fontstyle01"/>
    <w:basedOn w:val="a0"/>
    <w:rsid w:val="00055CE0"/>
    <w:rPr>
      <w:rFonts w:ascii="Verdana" w:hAnsi="Verdana" w:hint="default"/>
      <w:b w:val="0"/>
      <w:bCs w:val="0"/>
      <w:i w:val="0"/>
      <w:iCs w:val="0"/>
      <w:color w:val="000000"/>
      <w:sz w:val="22"/>
      <w:szCs w:val="22"/>
    </w:rPr>
  </w:style>
  <w:style w:type="character" w:customStyle="1" w:styleId="fontstyle21">
    <w:name w:val="fontstyle21"/>
    <w:basedOn w:val="a0"/>
    <w:rsid w:val="00055CE0"/>
    <w:rPr>
      <w:rFonts w:ascii="ArialMT" w:hAnsi="ArialMT" w:hint="default"/>
      <w:b w:val="0"/>
      <w:bCs w:val="0"/>
      <w:i w:val="0"/>
      <w:iCs w:val="0"/>
      <w:color w:val="000000"/>
      <w:sz w:val="16"/>
      <w:szCs w:val="16"/>
    </w:rPr>
  </w:style>
  <w:style w:type="paragraph" w:styleId="a4">
    <w:name w:val="header"/>
    <w:basedOn w:val="a"/>
    <w:link w:val="a5"/>
    <w:uiPriority w:val="99"/>
    <w:unhideWhenUsed/>
    <w:rsid w:val="005837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3727"/>
  </w:style>
  <w:style w:type="paragraph" w:styleId="a6">
    <w:name w:val="footer"/>
    <w:basedOn w:val="a"/>
    <w:link w:val="a7"/>
    <w:uiPriority w:val="99"/>
    <w:unhideWhenUsed/>
    <w:rsid w:val="005837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B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09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4A6EF8"/>
  </w:style>
  <w:style w:type="character" w:styleId="a3">
    <w:name w:val="Hyperlink"/>
    <w:basedOn w:val="a0"/>
    <w:uiPriority w:val="99"/>
    <w:semiHidden/>
    <w:unhideWhenUsed/>
    <w:rsid w:val="004A6EF8"/>
    <w:rPr>
      <w:color w:val="0000FF"/>
      <w:u w:val="single"/>
    </w:rPr>
  </w:style>
  <w:style w:type="character" w:customStyle="1" w:styleId="fontstyle01">
    <w:name w:val="fontstyle01"/>
    <w:basedOn w:val="a0"/>
    <w:rsid w:val="00055CE0"/>
    <w:rPr>
      <w:rFonts w:ascii="Verdana" w:hAnsi="Verdana" w:hint="default"/>
      <w:b w:val="0"/>
      <w:bCs w:val="0"/>
      <w:i w:val="0"/>
      <w:iCs w:val="0"/>
      <w:color w:val="000000"/>
      <w:sz w:val="22"/>
      <w:szCs w:val="22"/>
    </w:rPr>
  </w:style>
  <w:style w:type="character" w:customStyle="1" w:styleId="fontstyle21">
    <w:name w:val="fontstyle21"/>
    <w:basedOn w:val="a0"/>
    <w:rsid w:val="00055CE0"/>
    <w:rPr>
      <w:rFonts w:ascii="ArialMT" w:hAnsi="ArialMT" w:hint="default"/>
      <w:b w:val="0"/>
      <w:bCs w:val="0"/>
      <w:i w:val="0"/>
      <w:iCs w:val="0"/>
      <w:color w:val="000000"/>
      <w:sz w:val="16"/>
      <w:szCs w:val="16"/>
    </w:rPr>
  </w:style>
  <w:style w:type="paragraph" w:styleId="a4">
    <w:name w:val="header"/>
    <w:basedOn w:val="a"/>
    <w:link w:val="a5"/>
    <w:uiPriority w:val="99"/>
    <w:unhideWhenUsed/>
    <w:rsid w:val="005837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3727"/>
  </w:style>
  <w:style w:type="paragraph" w:styleId="a6">
    <w:name w:val="footer"/>
    <w:basedOn w:val="a"/>
    <w:link w:val="a7"/>
    <w:uiPriority w:val="99"/>
    <w:unhideWhenUsed/>
    <w:rsid w:val="005837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36049">
      <w:bodyDiv w:val="1"/>
      <w:marLeft w:val="0"/>
      <w:marRight w:val="0"/>
      <w:marTop w:val="0"/>
      <w:marBottom w:val="0"/>
      <w:divBdr>
        <w:top w:val="none" w:sz="0" w:space="0" w:color="auto"/>
        <w:left w:val="none" w:sz="0" w:space="0" w:color="auto"/>
        <w:bottom w:val="none" w:sz="0" w:space="0" w:color="auto"/>
        <w:right w:val="none" w:sz="0" w:space="0" w:color="auto"/>
      </w:divBdr>
      <w:divsChild>
        <w:div w:id="511922338">
          <w:marLeft w:val="0"/>
          <w:marRight w:val="0"/>
          <w:marTop w:val="120"/>
          <w:marBottom w:val="0"/>
          <w:divBdr>
            <w:top w:val="none" w:sz="0" w:space="0" w:color="auto"/>
            <w:left w:val="none" w:sz="0" w:space="0" w:color="auto"/>
            <w:bottom w:val="none" w:sz="0" w:space="0" w:color="auto"/>
            <w:right w:val="none" w:sz="0" w:space="0" w:color="auto"/>
          </w:divBdr>
        </w:div>
        <w:div w:id="1866093429">
          <w:marLeft w:val="0"/>
          <w:marRight w:val="0"/>
          <w:marTop w:val="120"/>
          <w:marBottom w:val="0"/>
          <w:divBdr>
            <w:top w:val="none" w:sz="0" w:space="0" w:color="auto"/>
            <w:left w:val="none" w:sz="0" w:space="0" w:color="auto"/>
            <w:bottom w:val="none" w:sz="0" w:space="0" w:color="auto"/>
            <w:right w:val="none" w:sz="0" w:space="0" w:color="auto"/>
          </w:divBdr>
        </w:div>
        <w:div w:id="1051340412">
          <w:marLeft w:val="0"/>
          <w:marRight w:val="0"/>
          <w:marTop w:val="120"/>
          <w:marBottom w:val="0"/>
          <w:divBdr>
            <w:top w:val="none" w:sz="0" w:space="0" w:color="auto"/>
            <w:left w:val="none" w:sz="0" w:space="0" w:color="auto"/>
            <w:bottom w:val="none" w:sz="0" w:space="0" w:color="auto"/>
            <w:right w:val="none" w:sz="0" w:space="0" w:color="auto"/>
          </w:divBdr>
        </w:div>
        <w:div w:id="1331522253">
          <w:marLeft w:val="0"/>
          <w:marRight w:val="0"/>
          <w:marTop w:val="120"/>
          <w:marBottom w:val="0"/>
          <w:divBdr>
            <w:top w:val="none" w:sz="0" w:space="0" w:color="auto"/>
            <w:left w:val="none" w:sz="0" w:space="0" w:color="auto"/>
            <w:bottom w:val="none" w:sz="0" w:space="0" w:color="auto"/>
            <w:right w:val="none" w:sz="0" w:space="0" w:color="auto"/>
          </w:divBdr>
        </w:div>
        <w:div w:id="1681004841">
          <w:marLeft w:val="0"/>
          <w:marRight w:val="0"/>
          <w:marTop w:val="120"/>
          <w:marBottom w:val="0"/>
          <w:divBdr>
            <w:top w:val="none" w:sz="0" w:space="0" w:color="auto"/>
            <w:left w:val="none" w:sz="0" w:space="0" w:color="auto"/>
            <w:bottom w:val="none" w:sz="0" w:space="0" w:color="auto"/>
            <w:right w:val="none" w:sz="0" w:space="0" w:color="auto"/>
          </w:divBdr>
        </w:div>
        <w:div w:id="1455783574">
          <w:marLeft w:val="0"/>
          <w:marRight w:val="0"/>
          <w:marTop w:val="120"/>
          <w:marBottom w:val="0"/>
          <w:divBdr>
            <w:top w:val="none" w:sz="0" w:space="0" w:color="auto"/>
            <w:left w:val="none" w:sz="0" w:space="0" w:color="auto"/>
            <w:bottom w:val="none" w:sz="0" w:space="0" w:color="auto"/>
            <w:right w:val="none" w:sz="0" w:space="0" w:color="auto"/>
          </w:divBdr>
        </w:div>
        <w:div w:id="1863786789">
          <w:marLeft w:val="0"/>
          <w:marRight w:val="0"/>
          <w:marTop w:val="120"/>
          <w:marBottom w:val="0"/>
          <w:divBdr>
            <w:top w:val="none" w:sz="0" w:space="0" w:color="auto"/>
            <w:left w:val="none" w:sz="0" w:space="0" w:color="auto"/>
            <w:bottom w:val="none" w:sz="0" w:space="0" w:color="auto"/>
            <w:right w:val="none" w:sz="0" w:space="0" w:color="auto"/>
          </w:divBdr>
        </w:div>
        <w:div w:id="560214676">
          <w:marLeft w:val="0"/>
          <w:marRight w:val="0"/>
          <w:marTop w:val="120"/>
          <w:marBottom w:val="0"/>
          <w:divBdr>
            <w:top w:val="none" w:sz="0" w:space="0" w:color="auto"/>
            <w:left w:val="none" w:sz="0" w:space="0" w:color="auto"/>
            <w:bottom w:val="none" w:sz="0" w:space="0" w:color="auto"/>
            <w:right w:val="none" w:sz="0" w:space="0" w:color="auto"/>
          </w:divBdr>
        </w:div>
        <w:div w:id="2144808706">
          <w:marLeft w:val="0"/>
          <w:marRight w:val="0"/>
          <w:marTop w:val="120"/>
          <w:marBottom w:val="0"/>
          <w:divBdr>
            <w:top w:val="none" w:sz="0" w:space="0" w:color="auto"/>
            <w:left w:val="none" w:sz="0" w:space="0" w:color="auto"/>
            <w:bottom w:val="none" w:sz="0" w:space="0" w:color="auto"/>
            <w:right w:val="none" w:sz="0" w:space="0" w:color="auto"/>
          </w:divBdr>
        </w:div>
        <w:div w:id="1954707701">
          <w:marLeft w:val="0"/>
          <w:marRight w:val="0"/>
          <w:marTop w:val="120"/>
          <w:marBottom w:val="0"/>
          <w:divBdr>
            <w:top w:val="none" w:sz="0" w:space="0" w:color="auto"/>
            <w:left w:val="none" w:sz="0" w:space="0" w:color="auto"/>
            <w:bottom w:val="none" w:sz="0" w:space="0" w:color="auto"/>
            <w:right w:val="none" w:sz="0" w:space="0" w:color="auto"/>
          </w:divBdr>
        </w:div>
        <w:div w:id="1789154001">
          <w:marLeft w:val="0"/>
          <w:marRight w:val="0"/>
          <w:marTop w:val="120"/>
          <w:marBottom w:val="0"/>
          <w:divBdr>
            <w:top w:val="none" w:sz="0" w:space="0" w:color="auto"/>
            <w:left w:val="none" w:sz="0" w:space="0" w:color="auto"/>
            <w:bottom w:val="none" w:sz="0" w:space="0" w:color="auto"/>
            <w:right w:val="none" w:sz="0" w:space="0" w:color="auto"/>
          </w:divBdr>
        </w:div>
        <w:div w:id="713626935">
          <w:marLeft w:val="0"/>
          <w:marRight w:val="0"/>
          <w:marTop w:val="120"/>
          <w:marBottom w:val="0"/>
          <w:divBdr>
            <w:top w:val="none" w:sz="0" w:space="0" w:color="auto"/>
            <w:left w:val="none" w:sz="0" w:space="0" w:color="auto"/>
            <w:bottom w:val="none" w:sz="0" w:space="0" w:color="auto"/>
            <w:right w:val="none" w:sz="0" w:space="0" w:color="auto"/>
          </w:divBdr>
        </w:div>
        <w:div w:id="1632632842">
          <w:marLeft w:val="0"/>
          <w:marRight w:val="0"/>
          <w:marTop w:val="120"/>
          <w:marBottom w:val="0"/>
          <w:divBdr>
            <w:top w:val="none" w:sz="0" w:space="0" w:color="auto"/>
            <w:left w:val="none" w:sz="0" w:space="0" w:color="auto"/>
            <w:bottom w:val="none" w:sz="0" w:space="0" w:color="auto"/>
            <w:right w:val="none" w:sz="0" w:space="0" w:color="auto"/>
          </w:divBdr>
        </w:div>
        <w:div w:id="2051300215">
          <w:marLeft w:val="0"/>
          <w:marRight w:val="0"/>
          <w:marTop w:val="120"/>
          <w:marBottom w:val="0"/>
          <w:divBdr>
            <w:top w:val="none" w:sz="0" w:space="0" w:color="auto"/>
            <w:left w:val="none" w:sz="0" w:space="0" w:color="auto"/>
            <w:bottom w:val="none" w:sz="0" w:space="0" w:color="auto"/>
            <w:right w:val="none" w:sz="0" w:space="0" w:color="auto"/>
          </w:divBdr>
        </w:div>
        <w:div w:id="1768889516">
          <w:marLeft w:val="0"/>
          <w:marRight w:val="0"/>
          <w:marTop w:val="0"/>
          <w:marBottom w:val="192"/>
          <w:divBdr>
            <w:top w:val="none" w:sz="0" w:space="0" w:color="auto"/>
            <w:left w:val="none" w:sz="0" w:space="0" w:color="auto"/>
            <w:bottom w:val="none" w:sz="0" w:space="0" w:color="auto"/>
            <w:right w:val="none" w:sz="0" w:space="0" w:color="auto"/>
          </w:divBdr>
          <w:divsChild>
            <w:div w:id="2133133499">
              <w:marLeft w:val="0"/>
              <w:marRight w:val="0"/>
              <w:marTop w:val="120"/>
              <w:marBottom w:val="0"/>
              <w:divBdr>
                <w:top w:val="none" w:sz="0" w:space="0" w:color="auto"/>
                <w:left w:val="none" w:sz="0" w:space="0" w:color="auto"/>
                <w:bottom w:val="none" w:sz="0" w:space="0" w:color="auto"/>
                <w:right w:val="none" w:sz="0" w:space="0" w:color="auto"/>
              </w:divBdr>
            </w:div>
          </w:divsChild>
        </w:div>
        <w:div w:id="1958945285">
          <w:marLeft w:val="0"/>
          <w:marRight w:val="0"/>
          <w:marTop w:val="120"/>
          <w:marBottom w:val="0"/>
          <w:divBdr>
            <w:top w:val="none" w:sz="0" w:space="0" w:color="auto"/>
            <w:left w:val="none" w:sz="0" w:space="0" w:color="auto"/>
            <w:bottom w:val="none" w:sz="0" w:space="0" w:color="auto"/>
            <w:right w:val="none" w:sz="0" w:space="0" w:color="auto"/>
          </w:divBdr>
        </w:div>
        <w:div w:id="1034772520">
          <w:marLeft w:val="0"/>
          <w:marRight w:val="0"/>
          <w:marTop w:val="120"/>
          <w:marBottom w:val="0"/>
          <w:divBdr>
            <w:top w:val="none" w:sz="0" w:space="0" w:color="auto"/>
            <w:left w:val="none" w:sz="0" w:space="0" w:color="auto"/>
            <w:bottom w:val="none" w:sz="0" w:space="0" w:color="auto"/>
            <w:right w:val="none" w:sz="0" w:space="0" w:color="auto"/>
          </w:divBdr>
        </w:div>
        <w:div w:id="128670167">
          <w:marLeft w:val="0"/>
          <w:marRight w:val="0"/>
          <w:marTop w:val="120"/>
          <w:marBottom w:val="0"/>
          <w:divBdr>
            <w:top w:val="none" w:sz="0" w:space="0" w:color="auto"/>
            <w:left w:val="none" w:sz="0" w:space="0" w:color="auto"/>
            <w:bottom w:val="none" w:sz="0" w:space="0" w:color="auto"/>
            <w:right w:val="none" w:sz="0" w:space="0" w:color="auto"/>
          </w:divBdr>
        </w:div>
        <w:div w:id="1020469111">
          <w:marLeft w:val="0"/>
          <w:marRight w:val="0"/>
          <w:marTop w:val="120"/>
          <w:marBottom w:val="0"/>
          <w:divBdr>
            <w:top w:val="none" w:sz="0" w:space="0" w:color="auto"/>
            <w:left w:val="none" w:sz="0" w:space="0" w:color="auto"/>
            <w:bottom w:val="none" w:sz="0" w:space="0" w:color="auto"/>
            <w:right w:val="none" w:sz="0" w:space="0" w:color="auto"/>
          </w:divBdr>
        </w:div>
        <w:div w:id="675353173">
          <w:marLeft w:val="0"/>
          <w:marRight w:val="0"/>
          <w:marTop w:val="120"/>
          <w:marBottom w:val="0"/>
          <w:divBdr>
            <w:top w:val="none" w:sz="0" w:space="0" w:color="auto"/>
            <w:left w:val="none" w:sz="0" w:space="0" w:color="auto"/>
            <w:bottom w:val="none" w:sz="0" w:space="0" w:color="auto"/>
            <w:right w:val="none" w:sz="0" w:space="0" w:color="auto"/>
          </w:divBdr>
        </w:div>
        <w:div w:id="1715692497">
          <w:marLeft w:val="0"/>
          <w:marRight w:val="0"/>
          <w:marTop w:val="120"/>
          <w:marBottom w:val="0"/>
          <w:divBdr>
            <w:top w:val="none" w:sz="0" w:space="0" w:color="auto"/>
            <w:left w:val="none" w:sz="0" w:space="0" w:color="auto"/>
            <w:bottom w:val="none" w:sz="0" w:space="0" w:color="auto"/>
            <w:right w:val="none" w:sz="0" w:space="0" w:color="auto"/>
          </w:divBdr>
        </w:div>
        <w:div w:id="1873765113">
          <w:marLeft w:val="0"/>
          <w:marRight w:val="0"/>
          <w:marTop w:val="120"/>
          <w:marBottom w:val="0"/>
          <w:divBdr>
            <w:top w:val="none" w:sz="0" w:space="0" w:color="auto"/>
            <w:left w:val="none" w:sz="0" w:space="0" w:color="auto"/>
            <w:bottom w:val="none" w:sz="0" w:space="0" w:color="auto"/>
            <w:right w:val="none" w:sz="0" w:space="0" w:color="auto"/>
          </w:divBdr>
        </w:div>
        <w:div w:id="18313157">
          <w:marLeft w:val="0"/>
          <w:marRight w:val="0"/>
          <w:marTop w:val="120"/>
          <w:marBottom w:val="0"/>
          <w:divBdr>
            <w:top w:val="none" w:sz="0" w:space="0" w:color="auto"/>
            <w:left w:val="none" w:sz="0" w:space="0" w:color="auto"/>
            <w:bottom w:val="none" w:sz="0" w:space="0" w:color="auto"/>
            <w:right w:val="none" w:sz="0" w:space="0" w:color="auto"/>
          </w:divBdr>
        </w:div>
        <w:div w:id="1921862761">
          <w:marLeft w:val="0"/>
          <w:marRight w:val="0"/>
          <w:marTop w:val="120"/>
          <w:marBottom w:val="0"/>
          <w:divBdr>
            <w:top w:val="none" w:sz="0" w:space="0" w:color="auto"/>
            <w:left w:val="none" w:sz="0" w:space="0" w:color="auto"/>
            <w:bottom w:val="none" w:sz="0" w:space="0" w:color="auto"/>
            <w:right w:val="none" w:sz="0" w:space="0" w:color="auto"/>
          </w:divBdr>
        </w:div>
        <w:div w:id="35589987">
          <w:marLeft w:val="0"/>
          <w:marRight w:val="0"/>
          <w:marTop w:val="120"/>
          <w:marBottom w:val="0"/>
          <w:divBdr>
            <w:top w:val="none" w:sz="0" w:space="0" w:color="auto"/>
            <w:left w:val="none" w:sz="0" w:space="0" w:color="auto"/>
            <w:bottom w:val="none" w:sz="0" w:space="0" w:color="auto"/>
            <w:right w:val="none" w:sz="0" w:space="0" w:color="auto"/>
          </w:divBdr>
        </w:div>
        <w:div w:id="1444109549">
          <w:marLeft w:val="0"/>
          <w:marRight w:val="0"/>
          <w:marTop w:val="120"/>
          <w:marBottom w:val="0"/>
          <w:divBdr>
            <w:top w:val="none" w:sz="0" w:space="0" w:color="auto"/>
            <w:left w:val="none" w:sz="0" w:space="0" w:color="auto"/>
            <w:bottom w:val="none" w:sz="0" w:space="0" w:color="auto"/>
            <w:right w:val="none" w:sz="0" w:space="0" w:color="auto"/>
          </w:divBdr>
        </w:div>
        <w:div w:id="570968786">
          <w:marLeft w:val="0"/>
          <w:marRight w:val="0"/>
          <w:marTop w:val="120"/>
          <w:marBottom w:val="0"/>
          <w:divBdr>
            <w:top w:val="none" w:sz="0" w:space="0" w:color="auto"/>
            <w:left w:val="none" w:sz="0" w:space="0" w:color="auto"/>
            <w:bottom w:val="none" w:sz="0" w:space="0" w:color="auto"/>
            <w:right w:val="none" w:sz="0" w:space="0" w:color="auto"/>
          </w:divBdr>
        </w:div>
        <w:div w:id="18326734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4CAA0B685E6F56F3F3F043B42F439701&amp;req=doc&amp;base=LAW&amp;n=382926&amp;dst=100008&amp;fld=134&amp;REFFIELD=134&amp;REFDST=1000000651&amp;REFDOC=382948&amp;REFBASE=LAW&amp;stat=refcode%3D19827%3Bdstident%3D100008%3Bindex%3D1361&amp;date=06.05.2021&amp;demo=2" TargetMode="External"/><Relationship Id="rId13" Type="http://schemas.openxmlformats.org/officeDocument/2006/relationships/hyperlink" Target="https://login.consultant.ru/link/?rnd=4CAA0B685E6F56F3F3F043B42F439701&amp;req=doc&amp;base=LAW&amp;n=378535&amp;dst=100076&amp;fld=134&amp;REFFIELD=134&amp;REFDST=1000000657&amp;REFDOC=382948&amp;REFBASE=LAW&amp;stat=refcode%3D19827%3Bdstident%3D100076%3Bindex%3D1373&amp;date=06.05.2021&amp;demo=2" TargetMode="External"/><Relationship Id="rId18" Type="http://schemas.openxmlformats.org/officeDocument/2006/relationships/hyperlink" Target="https://login.consultant.ru/link/?rnd=4CAA0B685E6F56F3F3F043B42F439701&amp;req=doc&amp;base=LAW&amp;n=378535&amp;dst=100078&amp;fld=134&amp;REFFIELD=134&amp;REFDST=1000000667&amp;REFDOC=382948&amp;REFBASE=LAW&amp;stat=refcode%3D19827%3Bdstident%3D100078%3Bindex%3D1390&amp;date=06.05.2021&amp;demo=2" TargetMode="External"/><Relationship Id="rId26" Type="http://schemas.openxmlformats.org/officeDocument/2006/relationships/hyperlink" Target="https://login.consultant.ru/link/?rnd=4CAA0B685E6F56F3F3F043B42F439701&amp;req=doc&amp;base=LAW&amp;n=205587&amp;dst=100022&amp;fld=134&amp;REFFIELD=134&amp;REFDST=1000000675&amp;REFDOC=382948&amp;REFBASE=LAW&amp;stat=refcode%3D19827%3Bdstident%3D100022%3Bindex%3D1404&amp;date=06.05.2021&amp;demo=2" TargetMode="External"/><Relationship Id="rId3" Type="http://schemas.openxmlformats.org/officeDocument/2006/relationships/settings" Target="settings.xml"/><Relationship Id="rId21" Type="http://schemas.openxmlformats.org/officeDocument/2006/relationships/hyperlink" Target="https://login.consultant.ru/link/?rnd=4CAA0B685E6F56F3F3F043B42F439701&amp;req=doc&amp;base=LAW&amp;n=347569&amp;dst=100030&amp;fld=134&amp;REFFIELD=134&amp;REFDST=1000000670&amp;REFDOC=382948&amp;REFBASE=LAW&amp;stat=refcode%3D19827%3Bdstident%3D100030%3Bindex%3D1394&amp;date=06.05.2021&amp;demo=2" TargetMode="External"/><Relationship Id="rId7" Type="http://schemas.openxmlformats.org/officeDocument/2006/relationships/hyperlink" Target="https://login.consultant.ru/link/?rnd=4CAA0B685E6F56F3F3F043B42F439701&amp;req=doc&amp;base=LAW&amp;n=382926&amp;dst=100006&amp;fld=134&amp;REFFIELD=134&amp;REFDST=1000000650&amp;REFDOC=382948&amp;REFBASE=LAW&amp;stat=refcode%3D19827%3Bdstident%3D100006%3Bindex%3D1359&amp;date=06.05.2021&amp;demo=2" TargetMode="External"/><Relationship Id="rId12" Type="http://schemas.openxmlformats.org/officeDocument/2006/relationships/hyperlink" Target="https://login.consultant.ru/link/?rnd=4CAA0B685E6F56F3F3F043B42F439701&amp;req=doc&amp;base=LAW&amp;n=382926&amp;dst=100012&amp;fld=134&amp;REFFIELD=134&amp;REFDST=1000000655&amp;REFDOC=382948&amp;REFBASE=LAW&amp;stat=refcode%3D19827%3Bdstident%3D100012%3Bindex%3D1369&amp;date=06.05.2021&amp;demo=2" TargetMode="External"/><Relationship Id="rId17" Type="http://schemas.openxmlformats.org/officeDocument/2006/relationships/hyperlink" Target="https://login.consultant.ru/link/?rnd=4CAA0B685E6F56F3F3F043B42F439701&amp;req=doc&amp;base=LAW&amp;n=296305&amp;dst=100012&amp;fld=134&amp;REFFIELD=134&amp;REFDST=1000000665&amp;REFDOC=382948&amp;REFBASE=LAW&amp;stat=refcode%3D19827%3Bdstident%3D100012%3Bindex%3D1387&amp;date=06.05.2021&amp;demo=2" TargetMode="External"/><Relationship Id="rId25" Type="http://schemas.openxmlformats.org/officeDocument/2006/relationships/hyperlink" Target="https://login.consultant.ru/link/?rnd=4CAA0B685E6F56F3F3F043B42F439701&amp;req=doc&amp;base=LAW&amp;n=205587&amp;dst=100020&amp;fld=134&amp;REFFIELD=134&amp;REFDST=1000000674&amp;REFDOC=382948&amp;REFBASE=LAW&amp;stat=refcode%3D19827%3Bdstident%3D100020%3Bindex%3D1402&amp;date=06.05.2021&amp;demo=2" TargetMode="External"/><Relationship Id="rId2" Type="http://schemas.microsoft.com/office/2007/relationships/stylesWithEffects" Target="stylesWithEffects.xml"/><Relationship Id="rId16" Type="http://schemas.openxmlformats.org/officeDocument/2006/relationships/hyperlink" Target="https://login.consultant.ru/link/?rnd=4CAA0B685E6F56F3F3F043B42F439701&amp;req=doc&amp;base=LAW&amp;n=296305&amp;dst=100010&amp;fld=134&amp;REFFIELD=134&amp;REFDST=1000000663&amp;REFDOC=382948&amp;REFBASE=LAW&amp;stat=refcode%3D19827%3Bdstident%3D100010%3Bindex%3D1384&amp;date=06.05.2021&amp;demo=2" TargetMode="External"/><Relationship Id="rId20" Type="http://schemas.openxmlformats.org/officeDocument/2006/relationships/hyperlink" Target="https://login.consultant.ru/link/?rnd=4CAA0B685E6F56F3F3F043B42F439701&amp;req=doc&amp;base=LAW&amp;n=326410&amp;dst=100035&amp;fld=134&amp;REFFIELD=134&amp;REFDST=1000000668&amp;REFDOC=382948&amp;REFBASE=LAW&amp;stat=refcode%3D19827%3Bdstident%3D100035%3Bindex%3D1392&amp;date=06.05.2021&amp;demo=2" TargetMode="External"/><Relationship Id="rId29" Type="http://schemas.openxmlformats.org/officeDocument/2006/relationships/hyperlink" Target="https://login.consultant.ru/link/?rnd=4CAA0B685E6F56F3F3F043B42F439701&amp;req=doc&amp;base=LAW&amp;n=378962&amp;dst=101780&amp;fld=134&amp;REFFIELD=134&amp;REFDST=101103&amp;REFDOC=382948&amp;REFBASE=LAW&amp;stat=refcode%3D19827%3Bdstident%3D101780%3Bindex%3D1410&amp;date=06.05.2021&amp;demo=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nd=4CAA0B685E6F56F3F3F043B42F439701&amp;req=doc&amp;base=LAW&amp;n=382926&amp;dst=100011&amp;fld=134&amp;REFFIELD=134&amp;REFDST=1000000654&amp;REFDOC=382948&amp;REFBASE=LAW&amp;stat=refcode%3D19827%3Bdstident%3D100011%3Bindex%3D1367&amp;date=06.05.2021&amp;demo=2" TargetMode="External"/><Relationship Id="rId24" Type="http://schemas.openxmlformats.org/officeDocument/2006/relationships/hyperlink" Target="https://login.consultant.ru/link/?rnd=4CAA0B685E6F56F3F3F043B42F439701&amp;req=doc&amp;base=LAW&amp;n=378535&amp;dst=100080&amp;fld=134&amp;REFFIELD=134&amp;REFDST=1000000672&amp;REFDOC=382948&amp;REFBASE=LAW&amp;stat=refcode%3D19827%3Bdstident%3D100080%3Bindex%3D1399&amp;date=06.05.2021&amp;demo=2" TargetMode="External"/><Relationship Id="rId5" Type="http://schemas.openxmlformats.org/officeDocument/2006/relationships/footnotes" Target="footnotes.xml"/><Relationship Id="rId15" Type="http://schemas.openxmlformats.org/officeDocument/2006/relationships/hyperlink" Target="https://login.consultant.ru/link/?rnd=4CAA0B685E6F56F3F3F043B42F439701&amp;req=doc&amp;base=LAW&amp;n=378535&amp;dst=100077&amp;fld=134&amp;REFFIELD=134&amp;REFDST=1000000661&amp;REFDOC=382948&amp;REFBASE=LAW&amp;stat=refcode%3D19827%3Bdstident%3D100077%3Bindex%3D1381&amp;date=06.05.2021&amp;demo=2" TargetMode="External"/><Relationship Id="rId23" Type="http://schemas.openxmlformats.org/officeDocument/2006/relationships/hyperlink" Target="https://login.consultant.ru/link/?rnd=4CAA0B685E6F56F3F3F043B42F439701&amp;req=doc&amp;base=LAW&amp;n=347472&amp;dst=100023&amp;fld=134&amp;REFFIELD=134&amp;REFDST=1000000672&amp;REFDOC=382948&amp;REFBASE=LAW&amp;stat=refcode%3D19827%3Bdstident%3D100023%3Bindex%3D1399&amp;date=06.05.2021&amp;demo=2" TargetMode="External"/><Relationship Id="rId28" Type="http://schemas.openxmlformats.org/officeDocument/2006/relationships/hyperlink" Target="https://login.consultant.ru/link/?rnd=4CAA0B685E6F56F3F3F043B42F439701&amp;req=doc&amp;base=LAW&amp;n=347575&amp;dst=100031&amp;fld=134&amp;REFFIELD=134&amp;REFDST=1000000676&amp;REFDOC=382948&amp;REFBASE=LAW&amp;stat=refcode%3D19827%3Bdstident%3D100031%3Bindex%3D1407&amp;date=06.05.2021&amp;demo=2" TargetMode="External"/><Relationship Id="rId10" Type="http://schemas.openxmlformats.org/officeDocument/2006/relationships/hyperlink" Target="https://login.consultant.ru/link/?rnd=4CAA0B685E6F56F3F3F043B42F439701&amp;req=doc&amp;base=LAW&amp;n=382926&amp;dst=100010&amp;fld=134&amp;REFFIELD=134&amp;REFDST=1000000653&amp;REFDOC=382948&amp;REFBASE=LAW&amp;stat=refcode%3D19827%3Bdstident%3D100010%3Bindex%3D1365&amp;date=06.05.2021&amp;demo=2" TargetMode="External"/><Relationship Id="rId19" Type="http://schemas.openxmlformats.org/officeDocument/2006/relationships/hyperlink" Target="https://login.consultant.ru/link/?rnd=4CAA0B685E6F56F3F3F043B42F439701&amp;req=doc&amp;base=LAW&amp;n=296305&amp;dst=100013&amp;fld=134&amp;REFFIELD=134&amp;REFDST=1000000668&amp;REFDOC=382948&amp;REFBASE=LAW&amp;stat=refcode%3D19827%3Bdstident%3D100013%3Bindex%3D1392&amp;date=06.05.2021&amp;demo=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nd=4CAA0B685E6F56F3F3F043B42F439701&amp;req=doc&amp;base=LAW&amp;n=382926&amp;dst=100009&amp;fld=134&amp;REFFIELD=134&amp;REFDST=1000000652&amp;REFDOC=382948&amp;REFBASE=LAW&amp;stat=refcode%3D19827%3Bdstident%3D100009%3Bindex%3D1363&amp;date=06.05.2021&amp;demo=2" TargetMode="External"/><Relationship Id="rId14" Type="http://schemas.openxmlformats.org/officeDocument/2006/relationships/hyperlink" Target="https://login.consultant.ru/link/?rnd=4CAA0B685E6F56F3F3F043B42F439701&amp;req=doc&amp;base=LAW&amp;n=382926&amp;dst=100013&amp;fld=134&amp;REFFIELD=134&amp;REFDST=1000000659&amp;REFDOC=382948&amp;REFBASE=LAW&amp;stat=refcode%3D19827%3Bdstident%3D100013%3Bindex%3D1377&amp;date=06.05.2021&amp;demo=2" TargetMode="External"/><Relationship Id="rId22" Type="http://schemas.openxmlformats.org/officeDocument/2006/relationships/hyperlink" Target="https://login.consultant.ru/link/?rnd=4CAA0B685E6F56F3F3F043B42F439701&amp;req=doc&amp;base=LAW&amp;n=205587&amp;dst=100018&amp;fld=134&amp;REFFIELD=134&amp;REFDST=1000000672&amp;REFDOC=382948&amp;REFBASE=LAW&amp;stat=refcode%3D19827%3Bdstident%3D100018%3Bindex%3D1399&amp;date=06.05.2021&amp;demo=2" TargetMode="External"/><Relationship Id="rId27" Type="http://schemas.openxmlformats.org/officeDocument/2006/relationships/hyperlink" Target="https://login.consultant.ru/link/?rnd=4CAA0B685E6F56F3F3F043B42F439701&amp;req=doc&amp;base=LAW&amp;n=358577&amp;dst=100015&amp;fld=134&amp;REFFIELD=134&amp;REFDST=23&amp;REFDOC=382948&amp;REFBASE=LAW&amp;stat=refcode%3D16610%3Bdstident%3D100015%3Bindex%3D1406&amp;date=06.05.2021&amp;demo=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Саниева</dc:creator>
  <cp:lastModifiedBy>Шутков</cp:lastModifiedBy>
  <cp:revision>4</cp:revision>
  <dcterms:created xsi:type="dcterms:W3CDTF">2021-06-04T10:31:00Z</dcterms:created>
  <dcterms:modified xsi:type="dcterms:W3CDTF">2021-06-04T10:40:00Z</dcterms:modified>
</cp:coreProperties>
</file>